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0E" w:rsidRPr="008B4248" w:rsidRDefault="0022380E" w:rsidP="0022380E">
      <w:pPr>
        <w:rPr>
          <w:b/>
          <w:bCs/>
          <w:u w:val="single"/>
        </w:rPr>
      </w:pPr>
      <w:bookmarkStart w:id="0" w:name="_GoBack"/>
      <w:bookmarkEnd w:id="0"/>
      <w:r w:rsidRPr="008B4248">
        <w:rPr>
          <w:b/>
          <w:bCs/>
          <w:u w:val="single"/>
        </w:rPr>
        <w:t>OBVEZNIK:</w:t>
      </w:r>
    </w:p>
    <w:p w:rsidR="0022380E" w:rsidRDefault="0022380E" w:rsidP="0022380E">
      <w:pPr>
        <w:rPr>
          <w:rFonts w:ascii="Arial" w:hAnsi="Arial" w:cs="Arial"/>
          <w:b/>
        </w:rPr>
      </w:pPr>
    </w:p>
    <w:p w:rsidR="0022380E" w:rsidRDefault="0022380E" w:rsidP="002238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UDBINA</w:t>
      </w:r>
    </w:p>
    <w:p w:rsidR="0022380E" w:rsidRDefault="0022380E" w:rsidP="002238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Stjepana Radića 6, Udbina</w:t>
      </w:r>
    </w:p>
    <w:p w:rsidR="0022380E" w:rsidRDefault="0022380E" w:rsidP="002238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RKP 26897</w:t>
      </w:r>
    </w:p>
    <w:p w:rsidR="0022380E" w:rsidRDefault="00263857" w:rsidP="002238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Razina:23</w:t>
      </w:r>
    </w:p>
    <w:p w:rsidR="00D97040" w:rsidRPr="007D2DCC" w:rsidRDefault="00D97040" w:rsidP="0062506C">
      <w:pPr>
        <w:rPr>
          <w:b/>
          <w:lang w:val="hr-HR"/>
        </w:rPr>
      </w:pPr>
    </w:p>
    <w:p w:rsidR="00A70D5D" w:rsidRPr="007D2DCC" w:rsidRDefault="00D81DD1" w:rsidP="00A70D5D">
      <w:pPr>
        <w:jc w:val="center"/>
        <w:rPr>
          <w:b/>
          <w:lang w:val="hr-HR"/>
        </w:rPr>
      </w:pPr>
      <w:r w:rsidRPr="007D2DCC">
        <w:rPr>
          <w:b/>
          <w:lang w:val="hr-HR"/>
        </w:rPr>
        <w:t>BILJEŠKE UZ KONSOLIDIRAN</w:t>
      </w:r>
      <w:r w:rsidR="00D9268A" w:rsidRPr="007D2DCC">
        <w:rPr>
          <w:b/>
          <w:lang w:val="hr-HR"/>
        </w:rPr>
        <w:t>E FINANCIJSKE IZVJEŠTAJE</w:t>
      </w:r>
      <w:r w:rsidR="00A70D5D" w:rsidRPr="007D2DCC">
        <w:rPr>
          <w:b/>
          <w:lang w:val="hr-HR"/>
        </w:rPr>
        <w:t xml:space="preserve"> </w:t>
      </w:r>
    </w:p>
    <w:p w:rsidR="00523683" w:rsidRPr="007D2DCC" w:rsidRDefault="00A70D5D" w:rsidP="00A70D5D">
      <w:pPr>
        <w:jc w:val="center"/>
        <w:rPr>
          <w:b/>
          <w:lang w:val="hr-HR"/>
        </w:rPr>
      </w:pPr>
      <w:r w:rsidRPr="007D2DCC">
        <w:rPr>
          <w:b/>
          <w:lang w:val="hr-HR"/>
        </w:rPr>
        <w:t xml:space="preserve">OPĆINE UDBINA </w:t>
      </w:r>
      <w:r w:rsidR="00436D2B">
        <w:rPr>
          <w:b/>
          <w:lang w:val="hr-HR"/>
        </w:rPr>
        <w:t xml:space="preserve"> ZA 20</w:t>
      </w:r>
      <w:r w:rsidR="00B53970">
        <w:rPr>
          <w:b/>
          <w:lang w:val="hr-HR"/>
        </w:rPr>
        <w:t>2</w:t>
      </w:r>
      <w:r w:rsidR="0022380E">
        <w:rPr>
          <w:b/>
          <w:lang w:val="hr-HR"/>
        </w:rPr>
        <w:t>1</w:t>
      </w:r>
      <w:r w:rsidR="00D81DD1" w:rsidRPr="007D2DCC">
        <w:rPr>
          <w:b/>
          <w:lang w:val="hr-HR"/>
        </w:rPr>
        <w:t>. GODINU</w:t>
      </w:r>
    </w:p>
    <w:p w:rsidR="001F1B44" w:rsidRPr="007D2DCC" w:rsidRDefault="001F1B44">
      <w:pPr>
        <w:rPr>
          <w:lang w:val="hr-HR"/>
        </w:rPr>
      </w:pPr>
    </w:p>
    <w:p w:rsidR="00D81DD1" w:rsidRPr="007D2DCC" w:rsidRDefault="00D9268A" w:rsidP="000C52DF">
      <w:pPr>
        <w:ind w:firstLine="360"/>
        <w:jc w:val="both"/>
        <w:rPr>
          <w:lang w:val="hr-HR"/>
        </w:rPr>
      </w:pPr>
      <w:r w:rsidRPr="007D2DCC">
        <w:rPr>
          <w:lang w:val="hr-HR"/>
        </w:rPr>
        <w:t xml:space="preserve">Konsolidirani financijski </w:t>
      </w:r>
      <w:r w:rsidR="00436D2B">
        <w:rPr>
          <w:lang w:val="hr-HR"/>
        </w:rPr>
        <w:t>izvještaji Općine Udbina za 20</w:t>
      </w:r>
      <w:r w:rsidR="00B53970">
        <w:rPr>
          <w:lang w:val="hr-HR"/>
        </w:rPr>
        <w:t>2</w:t>
      </w:r>
      <w:r w:rsidR="0022380E">
        <w:rPr>
          <w:lang w:val="hr-HR"/>
        </w:rPr>
        <w:t>1</w:t>
      </w:r>
      <w:r w:rsidR="00AB2085" w:rsidRPr="007D2DCC">
        <w:rPr>
          <w:lang w:val="hr-HR"/>
        </w:rPr>
        <w:t>.g. obuhvaćaju</w:t>
      </w:r>
      <w:r w:rsidR="008F1F67" w:rsidRPr="007D2DCC">
        <w:rPr>
          <w:lang w:val="hr-HR"/>
        </w:rPr>
        <w:t xml:space="preserve"> </w:t>
      </w:r>
      <w:r w:rsidRPr="007D2DCC">
        <w:rPr>
          <w:lang w:val="hr-HR"/>
        </w:rPr>
        <w:t>financijsk</w:t>
      </w:r>
      <w:r w:rsidR="008F1F67" w:rsidRPr="007D2DCC">
        <w:rPr>
          <w:lang w:val="hr-HR"/>
        </w:rPr>
        <w:t>e</w:t>
      </w:r>
      <w:r w:rsidRPr="007D2DCC">
        <w:rPr>
          <w:lang w:val="hr-HR"/>
        </w:rPr>
        <w:t xml:space="preserve"> </w:t>
      </w:r>
      <w:r w:rsidR="008F1F67" w:rsidRPr="007D2DCC">
        <w:rPr>
          <w:lang w:val="hr-HR"/>
        </w:rPr>
        <w:t xml:space="preserve">podatke </w:t>
      </w:r>
      <w:r w:rsidRPr="007D2DCC">
        <w:rPr>
          <w:lang w:val="hr-HR"/>
        </w:rPr>
        <w:t>Općine Udbina i njenih proračunskih korisnika, i to:</w:t>
      </w:r>
    </w:p>
    <w:p w:rsidR="00D9268A" w:rsidRPr="007D2DCC" w:rsidRDefault="00D9268A" w:rsidP="000C52DF">
      <w:pPr>
        <w:numPr>
          <w:ilvl w:val="0"/>
          <w:numId w:val="2"/>
        </w:numPr>
        <w:jc w:val="both"/>
        <w:rPr>
          <w:lang w:val="hr-HR"/>
        </w:rPr>
      </w:pPr>
      <w:r w:rsidRPr="007D2DCC">
        <w:rPr>
          <w:lang w:val="hr-HR"/>
        </w:rPr>
        <w:t>Dječjeg vrtića Medo</w:t>
      </w:r>
      <w:r w:rsidR="008F1F67" w:rsidRPr="007D2DCC">
        <w:rPr>
          <w:lang w:val="hr-HR"/>
        </w:rPr>
        <w:t>,</w:t>
      </w:r>
    </w:p>
    <w:p w:rsidR="00D9268A" w:rsidRPr="007D2DCC" w:rsidRDefault="00D9268A" w:rsidP="000C52DF">
      <w:pPr>
        <w:numPr>
          <w:ilvl w:val="0"/>
          <w:numId w:val="2"/>
        </w:numPr>
        <w:jc w:val="both"/>
        <w:rPr>
          <w:lang w:val="hr-HR"/>
        </w:rPr>
      </w:pPr>
      <w:r w:rsidRPr="007D2DCC">
        <w:rPr>
          <w:lang w:val="hr-HR"/>
        </w:rPr>
        <w:t>Centra za pomoć u kući Općine Udbina</w:t>
      </w:r>
      <w:r w:rsidR="008F1F67" w:rsidRPr="007D2DCC">
        <w:rPr>
          <w:lang w:val="hr-HR"/>
        </w:rPr>
        <w:t>,</w:t>
      </w:r>
      <w:r w:rsidR="00783271">
        <w:rPr>
          <w:lang w:val="hr-HR"/>
        </w:rPr>
        <w:t xml:space="preserve"> </w:t>
      </w:r>
    </w:p>
    <w:p w:rsidR="00D9268A" w:rsidRPr="007D2DCC" w:rsidRDefault="00D9268A" w:rsidP="000C52DF">
      <w:pPr>
        <w:numPr>
          <w:ilvl w:val="0"/>
          <w:numId w:val="2"/>
        </w:numPr>
        <w:jc w:val="both"/>
        <w:rPr>
          <w:lang w:val="hr-HR"/>
        </w:rPr>
      </w:pPr>
      <w:r w:rsidRPr="007D2DCC">
        <w:rPr>
          <w:lang w:val="hr-HR"/>
        </w:rPr>
        <w:t>Vijeća srpske nacionalne manjine u Općini Udbina</w:t>
      </w:r>
      <w:r w:rsidR="008F1F67" w:rsidRPr="007D2DCC">
        <w:rPr>
          <w:lang w:val="hr-HR"/>
        </w:rPr>
        <w:t>.</w:t>
      </w:r>
    </w:p>
    <w:p w:rsidR="001F1B44" w:rsidRPr="007D2DCC" w:rsidRDefault="001F1B44" w:rsidP="000C52DF">
      <w:pPr>
        <w:jc w:val="both"/>
        <w:rPr>
          <w:lang w:val="hr-HR"/>
        </w:rPr>
      </w:pPr>
    </w:p>
    <w:p w:rsidR="00D81DD1" w:rsidRPr="007D2DCC" w:rsidRDefault="00D81DD1" w:rsidP="000C52DF">
      <w:pPr>
        <w:jc w:val="both"/>
        <w:rPr>
          <w:b/>
          <w:i/>
          <w:u w:val="single"/>
          <w:lang w:val="hr-HR"/>
        </w:rPr>
      </w:pPr>
      <w:r w:rsidRPr="007D2DCC">
        <w:rPr>
          <w:b/>
          <w:i/>
          <w:u w:val="single"/>
          <w:lang w:val="hr-HR"/>
        </w:rPr>
        <w:t>Bilješke uz obrazac PR-RAS</w:t>
      </w:r>
    </w:p>
    <w:p w:rsidR="00D81DD1" w:rsidRPr="007D2DCC" w:rsidRDefault="00D81DD1" w:rsidP="000C52DF">
      <w:pPr>
        <w:jc w:val="both"/>
        <w:rPr>
          <w:lang w:val="hr-HR"/>
        </w:rPr>
      </w:pPr>
    </w:p>
    <w:p w:rsidR="001E2810" w:rsidRPr="005426BD" w:rsidRDefault="0007664D" w:rsidP="005426BD">
      <w:pPr>
        <w:numPr>
          <w:ilvl w:val="0"/>
          <w:numId w:val="1"/>
        </w:numPr>
        <w:jc w:val="both"/>
        <w:rPr>
          <w:lang w:val="hr-HR"/>
        </w:rPr>
      </w:pPr>
      <w:r w:rsidRPr="007D2DCC">
        <w:rPr>
          <w:lang w:val="hr-HR"/>
        </w:rPr>
        <w:t>AOP</w:t>
      </w:r>
      <w:r w:rsidR="00B53970">
        <w:rPr>
          <w:lang w:val="hr-HR"/>
        </w:rPr>
        <w:t>/</w:t>
      </w:r>
      <w:r w:rsidRPr="007D2DCC">
        <w:rPr>
          <w:lang w:val="hr-HR"/>
        </w:rPr>
        <w:t xml:space="preserve">001 </w:t>
      </w:r>
      <w:r w:rsidR="0027702E" w:rsidRPr="007D2DCC">
        <w:rPr>
          <w:lang w:val="hr-HR"/>
        </w:rPr>
        <w:t xml:space="preserve">Prihodi poslovanja – ukupni konsolidarani prihodi poslovanja iznose </w:t>
      </w:r>
      <w:r w:rsidR="00B53970">
        <w:rPr>
          <w:lang w:val="hr-HR"/>
        </w:rPr>
        <w:t>1</w:t>
      </w:r>
      <w:r w:rsidR="005426BD">
        <w:rPr>
          <w:lang w:val="hr-HR"/>
        </w:rPr>
        <w:t>5.961.564</w:t>
      </w:r>
      <w:r w:rsidR="008A0769">
        <w:rPr>
          <w:lang w:val="hr-HR"/>
        </w:rPr>
        <w:t xml:space="preserve"> </w:t>
      </w:r>
      <w:r w:rsidR="0027702E" w:rsidRPr="007D2DCC">
        <w:rPr>
          <w:lang w:val="hr-HR"/>
        </w:rPr>
        <w:t xml:space="preserve">kn, a čine ih: prihodi Općine </w:t>
      </w:r>
      <w:r w:rsidR="005426BD">
        <w:rPr>
          <w:lang w:val="hr-HR"/>
        </w:rPr>
        <w:t>15.553.297</w:t>
      </w:r>
      <w:r w:rsidR="0027702E" w:rsidRPr="007D2DCC">
        <w:rPr>
          <w:lang w:val="hr-HR"/>
        </w:rPr>
        <w:t xml:space="preserve"> kn,  prihodi dječjeg vrtića „Medo“ </w:t>
      </w:r>
      <w:r w:rsidR="008A0769">
        <w:rPr>
          <w:lang w:val="hr-HR"/>
        </w:rPr>
        <w:t>108.527</w:t>
      </w:r>
      <w:r w:rsidR="001F1B44" w:rsidRPr="007D2DCC">
        <w:rPr>
          <w:lang w:val="hr-HR"/>
        </w:rPr>
        <w:t xml:space="preserve"> kn</w:t>
      </w:r>
      <w:r w:rsidR="008A0769">
        <w:rPr>
          <w:lang w:val="hr-HR"/>
        </w:rPr>
        <w:t xml:space="preserve"> i</w:t>
      </w:r>
      <w:r w:rsidR="0027702E" w:rsidRPr="007D2DCC">
        <w:rPr>
          <w:lang w:val="hr-HR"/>
        </w:rPr>
        <w:t xml:space="preserve"> prihodi Centra za pomoć u kući </w:t>
      </w:r>
      <w:r w:rsidR="005426BD">
        <w:rPr>
          <w:lang w:val="hr-HR"/>
        </w:rPr>
        <w:t>299.740</w:t>
      </w:r>
      <w:r w:rsidR="00DD0767">
        <w:rPr>
          <w:lang w:val="hr-HR"/>
        </w:rPr>
        <w:t xml:space="preserve"> </w:t>
      </w:r>
      <w:r w:rsidR="0027702E" w:rsidRPr="007D2DCC">
        <w:rPr>
          <w:lang w:val="hr-HR"/>
        </w:rPr>
        <w:t>kn</w:t>
      </w:r>
      <w:r w:rsidR="008A0769">
        <w:rPr>
          <w:lang w:val="hr-HR"/>
        </w:rPr>
        <w:t>.</w:t>
      </w:r>
      <w:r w:rsidR="005426BD">
        <w:rPr>
          <w:lang w:val="hr-HR"/>
        </w:rPr>
        <w:t xml:space="preserve"> </w:t>
      </w:r>
      <w:r w:rsidR="009A7FCB" w:rsidRPr="005426BD">
        <w:rPr>
          <w:lang w:val="hr-HR"/>
        </w:rPr>
        <w:t>Konsolidirani prihodi</w:t>
      </w:r>
      <w:r w:rsidR="00384E4D" w:rsidRPr="005426BD">
        <w:rPr>
          <w:lang w:val="hr-HR"/>
        </w:rPr>
        <w:t xml:space="preserve"> proračunskih korisnika</w:t>
      </w:r>
      <w:r w:rsidR="009A7FCB" w:rsidRPr="005426BD">
        <w:rPr>
          <w:lang w:val="hr-HR"/>
        </w:rPr>
        <w:t xml:space="preserve"> evidentirani su </w:t>
      </w:r>
      <w:r w:rsidR="00384E4D" w:rsidRPr="005426BD">
        <w:rPr>
          <w:lang w:val="hr-HR"/>
        </w:rPr>
        <w:t>na AOP-ima 06</w:t>
      </w:r>
      <w:r w:rsidR="005426BD" w:rsidRPr="005426BD">
        <w:rPr>
          <w:lang w:val="hr-HR"/>
        </w:rPr>
        <w:t>4</w:t>
      </w:r>
      <w:r w:rsidR="00B53970" w:rsidRPr="005426BD">
        <w:rPr>
          <w:lang w:val="hr-HR"/>
        </w:rPr>
        <w:t xml:space="preserve"> i </w:t>
      </w:r>
      <w:r w:rsidR="005426BD" w:rsidRPr="005426BD">
        <w:rPr>
          <w:lang w:val="hr-HR"/>
        </w:rPr>
        <w:t>112</w:t>
      </w:r>
      <w:r w:rsidR="00B53970" w:rsidRPr="005426BD">
        <w:rPr>
          <w:lang w:val="hr-HR"/>
        </w:rPr>
        <w:t>.</w:t>
      </w:r>
      <w:r w:rsidR="00436D2B" w:rsidRPr="005426BD">
        <w:rPr>
          <w:lang w:val="hr-HR"/>
        </w:rPr>
        <w:t xml:space="preserve"> </w:t>
      </w:r>
    </w:p>
    <w:p w:rsidR="002E6244" w:rsidRPr="007D2DCC" w:rsidRDefault="002E6244" w:rsidP="002E6244">
      <w:pPr>
        <w:jc w:val="both"/>
        <w:rPr>
          <w:lang w:val="hr-HR"/>
        </w:rPr>
      </w:pPr>
    </w:p>
    <w:p w:rsidR="001E2810" w:rsidRPr="007D2DCC" w:rsidRDefault="001E2810" w:rsidP="001E2810">
      <w:pPr>
        <w:numPr>
          <w:ilvl w:val="0"/>
          <w:numId w:val="1"/>
        </w:numPr>
        <w:jc w:val="both"/>
        <w:rPr>
          <w:lang w:val="hr-HR"/>
        </w:rPr>
      </w:pPr>
      <w:r w:rsidRPr="007D2DCC">
        <w:rPr>
          <w:lang w:val="hr-HR"/>
        </w:rPr>
        <w:t>U postupku konsolidacije financijskih podataka iz izvještaja proračunskih korisnika eliminirani su ostvareni prihodi evidentirani na skupini 671 Prihodi iz nadležnog proračuna za f</w:t>
      </w:r>
      <w:r w:rsidR="002E6244">
        <w:rPr>
          <w:lang w:val="hr-HR"/>
        </w:rPr>
        <w:t>inanciranje rashoda poslovanja (</w:t>
      </w:r>
      <w:r w:rsidR="005426BD">
        <w:rPr>
          <w:lang w:val="hr-HR"/>
        </w:rPr>
        <w:t>AOP 129</w:t>
      </w:r>
      <w:r w:rsidRPr="007D2DCC">
        <w:rPr>
          <w:lang w:val="hr-HR"/>
        </w:rPr>
        <w:t xml:space="preserve">) u ukupnom iznosu od </w:t>
      </w:r>
      <w:r w:rsidR="005426BD">
        <w:rPr>
          <w:lang w:val="hr-HR"/>
        </w:rPr>
        <w:t>468.205</w:t>
      </w:r>
      <w:r w:rsidR="003A3DE4" w:rsidRPr="007D2DCC">
        <w:rPr>
          <w:lang w:val="hr-HR"/>
        </w:rPr>
        <w:t xml:space="preserve"> kn.</w:t>
      </w:r>
    </w:p>
    <w:p w:rsidR="000A6CCC" w:rsidRPr="007D2DCC" w:rsidRDefault="000A6CCC" w:rsidP="001F1B44">
      <w:pPr>
        <w:jc w:val="both"/>
        <w:rPr>
          <w:lang w:val="hr-HR"/>
        </w:rPr>
      </w:pPr>
    </w:p>
    <w:p w:rsidR="000A6CCC" w:rsidRPr="007D2DCC" w:rsidRDefault="0027702E" w:rsidP="000A6CCC">
      <w:pPr>
        <w:numPr>
          <w:ilvl w:val="0"/>
          <w:numId w:val="1"/>
        </w:numPr>
        <w:jc w:val="both"/>
        <w:rPr>
          <w:lang w:val="hr-HR"/>
        </w:rPr>
      </w:pPr>
      <w:r w:rsidRPr="007D2DCC">
        <w:rPr>
          <w:lang w:val="hr-HR"/>
        </w:rPr>
        <w:t>AOP</w:t>
      </w:r>
      <w:r w:rsidR="00083E71">
        <w:rPr>
          <w:lang w:val="hr-HR"/>
        </w:rPr>
        <w:t>/</w:t>
      </w:r>
      <w:r w:rsidR="005426BD">
        <w:rPr>
          <w:lang w:val="hr-HR"/>
        </w:rPr>
        <w:t>146</w:t>
      </w:r>
      <w:r w:rsidRPr="007D2DCC">
        <w:rPr>
          <w:lang w:val="hr-HR"/>
        </w:rPr>
        <w:t xml:space="preserve"> </w:t>
      </w:r>
      <w:r w:rsidR="002714F2" w:rsidRPr="007D2DCC">
        <w:rPr>
          <w:lang w:val="hr-HR"/>
        </w:rPr>
        <w:t>Ukupni k</w:t>
      </w:r>
      <w:r w:rsidR="000A6CCC" w:rsidRPr="007D2DCC">
        <w:rPr>
          <w:lang w:val="hr-HR"/>
        </w:rPr>
        <w:t xml:space="preserve">onsolidirani rashodi poslovanja iznose </w:t>
      </w:r>
      <w:r w:rsidR="005426BD">
        <w:rPr>
          <w:lang w:val="hr-HR"/>
        </w:rPr>
        <w:t>8.727.121</w:t>
      </w:r>
      <w:r w:rsidR="0059088D">
        <w:rPr>
          <w:lang w:val="hr-HR"/>
        </w:rPr>
        <w:t xml:space="preserve"> </w:t>
      </w:r>
      <w:r w:rsidR="000A6CCC" w:rsidRPr="007D2DCC">
        <w:rPr>
          <w:lang w:val="hr-HR"/>
        </w:rPr>
        <w:t xml:space="preserve">kn, a čine ih rashodi Općine </w:t>
      </w:r>
      <w:r w:rsidR="005C612F">
        <w:rPr>
          <w:color w:val="000000"/>
          <w:lang w:val="hr-HR"/>
        </w:rPr>
        <w:t>7.839.297</w:t>
      </w:r>
      <w:r w:rsidR="0059088D">
        <w:rPr>
          <w:lang w:val="hr-HR"/>
        </w:rPr>
        <w:t xml:space="preserve"> </w:t>
      </w:r>
      <w:r w:rsidR="000A6CCC" w:rsidRPr="007D2DCC">
        <w:rPr>
          <w:lang w:val="hr-HR"/>
        </w:rPr>
        <w:t xml:space="preserve">kn, rashodi Dječjeg vrtića </w:t>
      </w:r>
      <w:r w:rsidR="005D7679">
        <w:rPr>
          <w:lang w:val="hr-HR"/>
        </w:rPr>
        <w:t>573.</w:t>
      </w:r>
      <w:r w:rsidR="005426BD">
        <w:rPr>
          <w:lang w:val="hr-HR"/>
        </w:rPr>
        <w:t>564</w:t>
      </w:r>
      <w:r w:rsidR="00F66653">
        <w:rPr>
          <w:lang w:val="hr-HR"/>
        </w:rPr>
        <w:t xml:space="preserve">, </w:t>
      </w:r>
      <w:r w:rsidR="000A6CCC" w:rsidRPr="007D2DCC">
        <w:rPr>
          <w:lang w:val="hr-HR"/>
        </w:rPr>
        <w:t xml:space="preserve">rashodi Centra </w:t>
      </w:r>
      <w:r w:rsidR="005426BD">
        <w:rPr>
          <w:lang w:val="hr-HR"/>
        </w:rPr>
        <w:t>312.743</w:t>
      </w:r>
      <w:r w:rsidR="000A6CCC" w:rsidRPr="007D2DCC">
        <w:rPr>
          <w:lang w:val="hr-HR"/>
        </w:rPr>
        <w:t xml:space="preserve"> kn</w:t>
      </w:r>
      <w:r w:rsidR="00F66653">
        <w:rPr>
          <w:lang w:val="hr-HR"/>
        </w:rPr>
        <w:t xml:space="preserve"> i r</w:t>
      </w:r>
      <w:r w:rsidR="008865C2">
        <w:rPr>
          <w:lang w:val="hr-HR"/>
        </w:rPr>
        <w:t>ashodi Vijeća srps</w:t>
      </w:r>
      <w:r w:rsidR="005C612F">
        <w:rPr>
          <w:lang w:val="hr-HR"/>
        </w:rPr>
        <w:t>ke nacionalne manjine 1.517</w:t>
      </w:r>
      <w:r w:rsidR="008865C2">
        <w:rPr>
          <w:lang w:val="hr-HR"/>
        </w:rPr>
        <w:t xml:space="preserve"> kn</w:t>
      </w:r>
      <w:r w:rsidR="005C612F">
        <w:rPr>
          <w:lang w:val="hr-HR"/>
        </w:rPr>
        <w:t xml:space="preserve"> ( iznos od 36.198 već raspoređen po prirodnim vrstama u izvještaju Općine - razina 22)</w:t>
      </w:r>
      <w:r w:rsidR="00F66653">
        <w:rPr>
          <w:lang w:val="hr-HR"/>
        </w:rPr>
        <w:t>.</w:t>
      </w:r>
    </w:p>
    <w:p w:rsidR="00534C51" w:rsidRPr="007D2DCC" w:rsidRDefault="00534C51" w:rsidP="000C52DF">
      <w:pPr>
        <w:ind w:left="360"/>
        <w:jc w:val="both"/>
        <w:rPr>
          <w:lang w:val="hr-HR"/>
        </w:rPr>
      </w:pPr>
    </w:p>
    <w:p w:rsidR="0076452A" w:rsidRPr="0076452A" w:rsidRDefault="00534C51" w:rsidP="00054D03">
      <w:pPr>
        <w:numPr>
          <w:ilvl w:val="0"/>
          <w:numId w:val="1"/>
        </w:numPr>
        <w:jc w:val="both"/>
        <w:rPr>
          <w:rFonts w:eastAsia="Calibri"/>
          <w:color w:val="000000"/>
          <w:lang w:val="hr-HR" w:eastAsia="en-US"/>
        </w:rPr>
      </w:pPr>
      <w:r w:rsidRPr="007D2DCC">
        <w:rPr>
          <w:lang w:val="hr-HR"/>
        </w:rPr>
        <w:t>AOP</w:t>
      </w:r>
      <w:r w:rsidR="00083E71">
        <w:rPr>
          <w:lang w:val="hr-HR"/>
        </w:rPr>
        <w:t>/</w:t>
      </w:r>
      <w:r w:rsidR="005C612F">
        <w:rPr>
          <w:lang w:val="hr-HR"/>
        </w:rPr>
        <w:t>147</w:t>
      </w:r>
      <w:r w:rsidR="000C52DF" w:rsidRPr="007D2DCC">
        <w:rPr>
          <w:lang w:val="hr-HR"/>
        </w:rPr>
        <w:t xml:space="preserve"> Rashodi za zaposlene </w:t>
      </w:r>
      <w:r w:rsidRPr="007D2DCC">
        <w:rPr>
          <w:lang w:val="hr-HR"/>
        </w:rPr>
        <w:t xml:space="preserve"> ukupno</w:t>
      </w:r>
      <w:r w:rsidR="000C52DF" w:rsidRPr="007D2DCC">
        <w:rPr>
          <w:lang w:val="hr-HR"/>
        </w:rPr>
        <w:t xml:space="preserve"> iznose</w:t>
      </w:r>
      <w:r w:rsidRPr="007D2DCC">
        <w:rPr>
          <w:lang w:val="hr-HR"/>
        </w:rPr>
        <w:t xml:space="preserve"> </w:t>
      </w:r>
      <w:r w:rsidR="005C612F">
        <w:rPr>
          <w:lang w:val="hr-HR"/>
        </w:rPr>
        <w:t>3.621.682</w:t>
      </w:r>
      <w:r w:rsidRPr="007D2DCC">
        <w:rPr>
          <w:lang w:val="hr-HR"/>
        </w:rPr>
        <w:t xml:space="preserve"> kn </w:t>
      </w:r>
      <w:r w:rsidR="000C52DF" w:rsidRPr="007D2DCC">
        <w:rPr>
          <w:lang w:val="hr-HR"/>
        </w:rPr>
        <w:t>i i</w:t>
      </w:r>
      <w:r w:rsidR="00DD0767">
        <w:rPr>
          <w:lang w:val="hr-HR"/>
        </w:rPr>
        <w:t>znad</w:t>
      </w:r>
      <w:r w:rsidR="000C52DF" w:rsidRPr="007D2DCC">
        <w:rPr>
          <w:lang w:val="hr-HR"/>
        </w:rPr>
        <w:t xml:space="preserve"> prošlogodišnjeg </w:t>
      </w:r>
      <w:r w:rsidR="00054D03">
        <w:rPr>
          <w:lang w:val="hr-HR"/>
        </w:rPr>
        <w:t>ostvarenja</w:t>
      </w:r>
      <w:r w:rsidR="000C52DF" w:rsidRPr="007D2DCC">
        <w:rPr>
          <w:lang w:val="hr-HR"/>
        </w:rPr>
        <w:t xml:space="preserve"> su</w:t>
      </w:r>
      <w:r w:rsidR="0076452A">
        <w:rPr>
          <w:lang w:val="hr-HR"/>
        </w:rPr>
        <w:t xml:space="preserve"> za </w:t>
      </w:r>
      <w:r w:rsidR="005C612F">
        <w:rPr>
          <w:lang w:val="hr-HR"/>
        </w:rPr>
        <w:t>54,1</w:t>
      </w:r>
      <w:r w:rsidR="00613A4D" w:rsidRPr="007D2DCC">
        <w:rPr>
          <w:lang w:val="hr-HR"/>
        </w:rPr>
        <w:t>%</w:t>
      </w:r>
      <w:r w:rsidR="0062738E">
        <w:rPr>
          <w:lang w:val="hr-HR"/>
        </w:rPr>
        <w:t>.</w:t>
      </w:r>
      <w:r w:rsidR="00613A4D" w:rsidRPr="007D2DCC">
        <w:rPr>
          <w:lang w:val="hr-HR"/>
        </w:rPr>
        <w:t xml:space="preserve"> </w:t>
      </w:r>
      <w:r w:rsidR="0062738E">
        <w:rPr>
          <w:lang w:val="hr-HR"/>
        </w:rPr>
        <w:t xml:space="preserve"> </w:t>
      </w:r>
      <w:r w:rsidR="0076452A" w:rsidRPr="0076452A">
        <w:rPr>
          <w:rFonts w:eastAsia="Calibri"/>
          <w:color w:val="000000"/>
          <w:lang w:val="hr-HR" w:eastAsia="en-US"/>
        </w:rPr>
        <w:t xml:space="preserve">Rashodi su </w:t>
      </w:r>
      <w:r w:rsidR="00DD0767">
        <w:rPr>
          <w:rFonts w:eastAsia="Calibri"/>
          <w:color w:val="000000"/>
          <w:lang w:val="hr-HR" w:eastAsia="en-US"/>
        </w:rPr>
        <w:t>povećani</w:t>
      </w:r>
      <w:r w:rsidR="0076452A" w:rsidRPr="0076452A">
        <w:rPr>
          <w:rFonts w:eastAsia="Calibri"/>
          <w:color w:val="000000"/>
          <w:lang w:val="hr-HR" w:eastAsia="en-US"/>
        </w:rPr>
        <w:t xml:space="preserve"> zbog </w:t>
      </w:r>
      <w:r w:rsidR="00DD0767">
        <w:rPr>
          <w:rFonts w:eastAsia="Calibri"/>
          <w:color w:val="000000"/>
          <w:lang w:val="hr-HR" w:eastAsia="en-US"/>
        </w:rPr>
        <w:t>evidentiranih rashoda za zaposlene u projektu Zaželi (</w:t>
      </w:r>
      <w:r w:rsidR="00DD0767" w:rsidRPr="001942C8">
        <w:rPr>
          <w:rFonts w:eastAsia="Calibri"/>
          <w:i/>
          <w:iCs/>
          <w:color w:val="000000"/>
          <w:lang w:val="hr-HR" w:eastAsia="en-US"/>
        </w:rPr>
        <w:t>razina 22</w:t>
      </w:r>
      <w:r w:rsidR="00DD0767">
        <w:rPr>
          <w:rFonts w:eastAsia="Calibri"/>
          <w:color w:val="000000"/>
          <w:lang w:val="hr-HR" w:eastAsia="en-US"/>
        </w:rPr>
        <w:t>)</w:t>
      </w:r>
      <w:r w:rsidR="0076452A" w:rsidRPr="0076452A">
        <w:rPr>
          <w:rFonts w:eastAsia="Calibri"/>
          <w:color w:val="000000"/>
          <w:lang w:val="hr-HR" w:eastAsia="en-US"/>
        </w:rPr>
        <w:t>.</w:t>
      </w:r>
    </w:p>
    <w:p w:rsidR="0062506C" w:rsidRDefault="0062506C" w:rsidP="0062738E">
      <w:pPr>
        <w:ind w:firstLine="360"/>
        <w:jc w:val="both"/>
        <w:rPr>
          <w:lang w:val="hr-HR"/>
        </w:rPr>
      </w:pPr>
    </w:p>
    <w:p w:rsidR="00613A4D" w:rsidRDefault="00534C51" w:rsidP="00E055A9">
      <w:pPr>
        <w:ind w:firstLine="360"/>
        <w:jc w:val="both"/>
        <w:rPr>
          <w:lang w:val="hr-HR"/>
        </w:rPr>
      </w:pPr>
      <w:r w:rsidRPr="007D2DCC">
        <w:rPr>
          <w:lang w:val="hr-HR"/>
        </w:rPr>
        <w:t>Rashodi za zaposlene</w:t>
      </w:r>
      <w:r w:rsidR="00930105">
        <w:rPr>
          <w:lang w:val="hr-HR"/>
        </w:rPr>
        <w:t xml:space="preserve"> (stanje 31.12.2021</w:t>
      </w:r>
      <w:r w:rsidR="00EA1563">
        <w:rPr>
          <w:lang w:val="hr-HR"/>
        </w:rPr>
        <w:t>.g.)</w:t>
      </w:r>
      <w:r w:rsidRPr="007D2DCC">
        <w:rPr>
          <w:lang w:val="hr-HR"/>
        </w:rPr>
        <w:t xml:space="preserve"> odnose se na:</w:t>
      </w:r>
    </w:p>
    <w:p w:rsidR="00930105" w:rsidRPr="00930105" w:rsidRDefault="00930105" w:rsidP="00930105">
      <w:pPr>
        <w:pStyle w:val="Odlomakpopisa"/>
        <w:numPr>
          <w:ilvl w:val="0"/>
          <w:numId w:val="22"/>
        </w:numPr>
        <w:contextualSpacing/>
        <w:jc w:val="both"/>
        <w:rPr>
          <w:color w:val="000000"/>
        </w:rPr>
      </w:pPr>
      <w:r w:rsidRPr="00930105">
        <w:rPr>
          <w:color w:val="000000"/>
        </w:rPr>
        <w:t>plaće izvršnog tijela – načelnik,  dva zamjenika načelnika do 05/21 odnosno 1 zamjenik načelnika od 05/21 – 12/21 (profesionalno)</w:t>
      </w:r>
    </w:p>
    <w:p w:rsidR="00930105" w:rsidRPr="00930105" w:rsidRDefault="00930105" w:rsidP="00930105">
      <w:pPr>
        <w:pStyle w:val="Odlomakpopisa"/>
        <w:numPr>
          <w:ilvl w:val="0"/>
          <w:numId w:val="22"/>
        </w:numPr>
        <w:contextualSpacing/>
        <w:jc w:val="both"/>
        <w:rPr>
          <w:color w:val="000000"/>
        </w:rPr>
      </w:pPr>
      <w:r w:rsidRPr="00930105">
        <w:rPr>
          <w:color w:val="000000"/>
        </w:rPr>
        <w:t>plaće i rashode za zaposlene u Jedinstvenom upravnom odjelu Općine – na dan 31.12.2021.g. u Jedinstvenom upravnom odjelu je zaposleno 8 službenika i namještenika, od čega 2 službenika na određeno vrijeme u projektu „Zaželi“ te 1 službenica na bolovanju od kolovoza 2021.g.</w:t>
      </w:r>
    </w:p>
    <w:p w:rsidR="00930105" w:rsidRPr="00930105" w:rsidRDefault="00930105" w:rsidP="00930105">
      <w:pPr>
        <w:pStyle w:val="Odlomakpopisa"/>
        <w:numPr>
          <w:ilvl w:val="0"/>
          <w:numId w:val="22"/>
        </w:numPr>
        <w:contextualSpacing/>
        <w:jc w:val="both"/>
        <w:rPr>
          <w:color w:val="000000"/>
        </w:rPr>
      </w:pPr>
      <w:r w:rsidRPr="00930105">
        <w:rPr>
          <w:color w:val="000000"/>
        </w:rPr>
        <w:t>2 zaposlenika u programu javnih radova u razdoblju od svibnja do prosinca 2021. koji su također uključeni u izračun prosječnog broja zaposlenih na osnovi stanja i na osnovi sati rada (AOP/645, AOP/647),</w:t>
      </w:r>
    </w:p>
    <w:p w:rsidR="00930105" w:rsidRPr="00930105" w:rsidRDefault="00930105" w:rsidP="00930105">
      <w:pPr>
        <w:pStyle w:val="Odlomakpopisa"/>
        <w:numPr>
          <w:ilvl w:val="0"/>
          <w:numId w:val="22"/>
        </w:numPr>
        <w:contextualSpacing/>
        <w:jc w:val="both"/>
        <w:rPr>
          <w:color w:val="000000"/>
        </w:rPr>
      </w:pPr>
      <w:r w:rsidRPr="00930105">
        <w:rPr>
          <w:color w:val="000000"/>
        </w:rPr>
        <w:t>33 zaposlenice na aktivnostima projekta „Zaželi“ od siječnja do listopada 2021.g. koje su također uključene u izračun prosječnog broja zaposlenih na osnovi stanja i na osnovi sati rada (AOP/645,647)</w:t>
      </w:r>
    </w:p>
    <w:p w:rsidR="00930105" w:rsidRPr="007D2DCC" w:rsidRDefault="00930105" w:rsidP="00E055A9">
      <w:pPr>
        <w:ind w:firstLine="360"/>
        <w:jc w:val="both"/>
        <w:rPr>
          <w:lang w:val="hr-HR"/>
        </w:rPr>
      </w:pPr>
    </w:p>
    <w:p w:rsidR="00534C51" w:rsidRPr="007D2DCC" w:rsidRDefault="00F66653" w:rsidP="000C52DF">
      <w:pPr>
        <w:numPr>
          <w:ilvl w:val="0"/>
          <w:numId w:val="8"/>
        </w:numPr>
        <w:jc w:val="both"/>
        <w:rPr>
          <w:lang w:val="hr-HR"/>
        </w:rPr>
      </w:pPr>
      <w:r>
        <w:rPr>
          <w:lang w:val="hr-HR"/>
        </w:rPr>
        <w:t>6</w:t>
      </w:r>
      <w:r w:rsidR="00613A4D" w:rsidRPr="007D2DCC">
        <w:rPr>
          <w:lang w:val="hr-HR"/>
        </w:rPr>
        <w:t xml:space="preserve"> </w:t>
      </w:r>
      <w:r w:rsidR="0062738E">
        <w:rPr>
          <w:lang w:val="hr-HR"/>
        </w:rPr>
        <w:t>zaposlenih</w:t>
      </w:r>
      <w:r w:rsidR="00534C51" w:rsidRPr="007D2DCC">
        <w:rPr>
          <w:lang w:val="hr-HR"/>
        </w:rPr>
        <w:t xml:space="preserve"> u Dječje</w:t>
      </w:r>
      <w:r w:rsidR="00B35742" w:rsidRPr="007D2DCC">
        <w:rPr>
          <w:lang w:val="hr-HR"/>
        </w:rPr>
        <w:t>m vrtiću „Medo“</w:t>
      </w:r>
      <w:r w:rsidR="00E055A9">
        <w:rPr>
          <w:lang w:val="hr-HR"/>
        </w:rPr>
        <w:t xml:space="preserve"> </w:t>
      </w:r>
      <w:r>
        <w:rPr>
          <w:lang w:val="hr-HR"/>
        </w:rPr>
        <w:t xml:space="preserve">( od čega </w:t>
      </w:r>
      <w:r w:rsidR="001457DB">
        <w:rPr>
          <w:lang w:val="hr-HR"/>
        </w:rPr>
        <w:t>2 zaposlenice na dužem bolovanju</w:t>
      </w:r>
      <w:r>
        <w:rPr>
          <w:lang w:val="hr-HR"/>
        </w:rPr>
        <w:t>)</w:t>
      </w:r>
    </w:p>
    <w:p w:rsidR="00534C51" w:rsidRPr="007D2DCC" w:rsidRDefault="00613A4D" w:rsidP="000C52DF">
      <w:pPr>
        <w:numPr>
          <w:ilvl w:val="0"/>
          <w:numId w:val="8"/>
        </w:numPr>
        <w:jc w:val="both"/>
        <w:rPr>
          <w:lang w:val="hr-HR"/>
        </w:rPr>
      </w:pPr>
      <w:r w:rsidRPr="007D2DCC">
        <w:rPr>
          <w:lang w:val="hr-HR"/>
        </w:rPr>
        <w:t xml:space="preserve">4 </w:t>
      </w:r>
      <w:r w:rsidR="00534C51" w:rsidRPr="007D2DCC">
        <w:rPr>
          <w:lang w:val="hr-HR"/>
        </w:rPr>
        <w:t>zaposlenih u Centru za po</w:t>
      </w:r>
      <w:r w:rsidR="00B35742" w:rsidRPr="007D2DCC">
        <w:rPr>
          <w:lang w:val="hr-HR"/>
        </w:rPr>
        <w:t>moć u kući Općine Udbina</w:t>
      </w:r>
      <w:r w:rsidR="00054D03">
        <w:rPr>
          <w:lang w:val="hr-HR"/>
        </w:rPr>
        <w:t>.</w:t>
      </w:r>
    </w:p>
    <w:p w:rsidR="00966836" w:rsidRPr="007D2DCC" w:rsidRDefault="00966836" w:rsidP="000C52DF">
      <w:pPr>
        <w:jc w:val="both"/>
        <w:rPr>
          <w:lang w:val="hr-HR"/>
        </w:rPr>
      </w:pPr>
    </w:p>
    <w:p w:rsidR="00261F9A" w:rsidRDefault="00966836" w:rsidP="00263857">
      <w:pPr>
        <w:numPr>
          <w:ilvl w:val="0"/>
          <w:numId w:val="1"/>
        </w:numPr>
        <w:jc w:val="both"/>
        <w:rPr>
          <w:lang w:val="hr-HR"/>
        </w:rPr>
      </w:pPr>
      <w:r w:rsidRPr="00930105">
        <w:rPr>
          <w:lang w:val="hr-HR"/>
        </w:rPr>
        <w:t>U okviru skupine rashodi za zaposlene značajnije odstupanje</w:t>
      </w:r>
      <w:r w:rsidR="00E055A9" w:rsidRPr="00930105">
        <w:rPr>
          <w:lang w:val="hr-HR"/>
        </w:rPr>
        <w:t xml:space="preserve"> </w:t>
      </w:r>
      <w:r w:rsidR="00054D03" w:rsidRPr="00930105">
        <w:rPr>
          <w:lang w:val="hr-HR"/>
        </w:rPr>
        <w:t xml:space="preserve"> – </w:t>
      </w:r>
      <w:r w:rsidR="00E055A9" w:rsidRPr="00930105">
        <w:rPr>
          <w:lang w:val="hr-HR"/>
        </w:rPr>
        <w:t>povećanje</w:t>
      </w:r>
      <w:r w:rsidR="00054D03" w:rsidRPr="00930105">
        <w:rPr>
          <w:lang w:val="hr-HR"/>
        </w:rPr>
        <w:t xml:space="preserve"> rashoda</w:t>
      </w:r>
      <w:r w:rsidRPr="00930105">
        <w:rPr>
          <w:lang w:val="hr-HR"/>
        </w:rPr>
        <w:t xml:space="preserve">  u odnosu na prethodnu godinu biljež</w:t>
      </w:r>
      <w:r w:rsidR="00E055A9" w:rsidRPr="00930105">
        <w:rPr>
          <w:lang w:val="hr-HR"/>
        </w:rPr>
        <w:t>e</w:t>
      </w:r>
      <w:r w:rsidRPr="00930105">
        <w:rPr>
          <w:lang w:val="hr-HR"/>
        </w:rPr>
        <w:t xml:space="preserve"> </w:t>
      </w:r>
      <w:r w:rsidR="00261F9A" w:rsidRPr="00930105">
        <w:rPr>
          <w:lang w:val="hr-HR"/>
        </w:rPr>
        <w:t>AOP</w:t>
      </w:r>
      <w:r w:rsidR="000B6683" w:rsidRPr="00930105">
        <w:rPr>
          <w:lang w:val="hr-HR"/>
        </w:rPr>
        <w:t>/</w:t>
      </w:r>
      <w:r w:rsidR="00930105">
        <w:rPr>
          <w:lang w:val="hr-HR"/>
        </w:rPr>
        <w:t>148</w:t>
      </w:r>
      <w:r w:rsidR="00E055A9" w:rsidRPr="00930105">
        <w:rPr>
          <w:lang w:val="hr-HR"/>
        </w:rPr>
        <w:t>,</w:t>
      </w:r>
      <w:r w:rsidR="00930105">
        <w:rPr>
          <w:lang w:val="hr-HR"/>
        </w:rPr>
        <w:t>154</w:t>
      </w:r>
      <w:r w:rsidR="00E055A9" w:rsidRPr="00930105">
        <w:rPr>
          <w:lang w:val="hr-HR"/>
        </w:rPr>
        <w:t xml:space="preserve"> </w:t>
      </w:r>
      <w:r w:rsidR="001942C8" w:rsidRPr="00930105">
        <w:rPr>
          <w:lang w:val="hr-HR"/>
        </w:rPr>
        <w:t xml:space="preserve">zbog nastalih rashoda za zaposlene u projektu </w:t>
      </w:r>
      <w:r w:rsidR="00C84B96" w:rsidRPr="00930105">
        <w:rPr>
          <w:lang w:val="hr-HR"/>
        </w:rPr>
        <w:t>„</w:t>
      </w:r>
      <w:r w:rsidR="001942C8" w:rsidRPr="00930105">
        <w:rPr>
          <w:lang w:val="hr-HR"/>
        </w:rPr>
        <w:t>Zaželi</w:t>
      </w:r>
      <w:r w:rsidR="00C84B96" w:rsidRPr="00930105">
        <w:rPr>
          <w:lang w:val="hr-HR"/>
        </w:rPr>
        <w:t>“</w:t>
      </w:r>
      <w:r w:rsidR="001942C8" w:rsidRPr="00930105">
        <w:rPr>
          <w:lang w:val="hr-HR"/>
        </w:rPr>
        <w:t xml:space="preserve">  (</w:t>
      </w:r>
      <w:r w:rsidR="00BB5B39" w:rsidRPr="00930105">
        <w:rPr>
          <w:lang w:val="hr-HR"/>
        </w:rPr>
        <w:t xml:space="preserve">bilješke uz obrazac </w:t>
      </w:r>
      <w:r w:rsidR="001942C8" w:rsidRPr="00930105">
        <w:rPr>
          <w:i/>
          <w:iCs/>
          <w:lang w:val="hr-HR"/>
        </w:rPr>
        <w:t>razin</w:t>
      </w:r>
      <w:r w:rsidR="00BB5B39" w:rsidRPr="00930105">
        <w:rPr>
          <w:i/>
          <w:iCs/>
          <w:lang w:val="hr-HR"/>
        </w:rPr>
        <w:t>e</w:t>
      </w:r>
      <w:r w:rsidR="001942C8" w:rsidRPr="00930105">
        <w:rPr>
          <w:i/>
          <w:iCs/>
          <w:lang w:val="hr-HR"/>
        </w:rPr>
        <w:t xml:space="preserve"> 22</w:t>
      </w:r>
      <w:r w:rsidR="001942C8" w:rsidRPr="00930105">
        <w:rPr>
          <w:lang w:val="hr-HR"/>
        </w:rPr>
        <w:t>)</w:t>
      </w:r>
      <w:r w:rsidR="00930105">
        <w:rPr>
          <w:lang w:val="hr-HR"/>
        </w:rPr>
        <w:t>.</w:t>
      </w:r>
    </w:p>
    <w:p w:rsidR="00930105" w:rsidRPr="00930105" w:rsidRDefault="00930105" w:rsidP="00930105">
      <w:pPr>
        <w:ind w:left="360"/>
        <w:jc w:val="both"/>
        <w:rPr>
          <w:lang w:val="hr-HR"/>
        </w:rPr>
      </w:pPr>
    </w:p>
    <w:p w:rsidR="001D164B" w:rsidRPr="007B12AC" w:rsidRDefault="00966836" w:rsidP="007B12AC">
      <w:pPr>
        <w:numPr>
          <w:ilvl w:val="0"/>
          <w:numId w:val="1"/>
        </w:numPr>
        <w:jc w:val="both"/>
        <w:rPr>
          <w:i/>
          <w:iCs/>
          <w:color w:val="000000"/>
        </w:rPr>
      </w:pPr>
      <w:r w:rsidRPr="007B12AC">
        <w:rPr>
          <w:lang w:val="hr-HR"/>
        </w:rPr>
        <w:t>AOP</w:t>
      </w:r>
      <w:r w:rsidR="000B6683" w:rsidRPr="007B12AC">
        <w:rPr>
          <w:lang w:val="hr-HR"/>
        </w:rPr>
        <w:t>/</w:t>
      </w:r>
      <w:r w:rsidRPr="007B12AC">
        <w:rPr>
          <w:lang w:val="hr-HR"/>
        </w:rPr>
        <w:t xml:space="preserve">160 Materijalni rashodi iznose ukupno </w:t>
      </w:r>
      <w:r w:rsidR="00930105" w:rsidRPr="007B12AC">
        <w:rPr>
          <w:lang w:val="hr-HR"/>
        </w:rPr>
        <w:t>3.527.929 kn i iznad</w:t>
      </w:r>
      <w:r w:rsidRPr="007B12AC">
        <w:rPr>
          <w:lang w:val="hr-HR"/>
        </w:rPr>
        <w:t xml:space="preserve"> su prošlogodišnjeg </w:t>
      </w:r>
      <w:r w:rsidR="005F5FD0" w:rsidRPr="007B12AC">
        <w:rPr>
          <w:lang w:val="hr-HR"/>
        </w:rPr>
        <w:t>ostvarenja</w:t>
      </w:r>
      <w:r w:rsidRPr="007B12AC">
        <w:rPr>
          <w:lang w:val="hr-HR"/>
        </w:rPr>
        <w:t xml:space="preserve"> za </w:t>
      </w:r>
      <w:r w:rsidR="00930105" w:rsidRPr="007B12AC">
        <w:rPr>
          <w:lang w:val="hr-HR"/>
        </w:rPr>
        <w:t>71,</w:t>
      </w:r>
      <w:r w:rsidR="007B12AC" w:rsidRPr="007B12AC">
        <w:rPr>
          <w:lang w:val="hr-HR"/>
        </w:rPr>
        <w:t>0</w:t>
      </w:r>
      <w:r w:rsidR="008B2218" w:rsidRPr="007B12AC">
        <w:rPr>
          <w:lang w:val="hr-HR"/>
        </w:rPr>
        <w:t xml:space="preserve"> </w:t>
      </w:r>
      <w:r w:rsidRPr="007B12AC">
        <w:rPr>
          <w:lang w:val="hr-HR"/>
        </w:rPr>
        <w:t>%. U okviru navedene skupine</w:t>
      </w:r>
      <w:r w:rsidR="00631442" w:rsidRPr="007B12AC">
        <w:rPr>
          <w:lang w:val="hr-HR"/>
        </w:rPr>
        <w:t xml:space="preserve"> </w:t>
      </w:r>
      <w:r w:rsidR="007B12AC">
        <w:rPr>
          <w:lang w:val="hr-HR"/>
        </w:rPr>
        <w:t xml:space="preserve">stavke koje bilježe značajnije odstupanje odnose se na rashode Općine </w:t>
      </w:r>
      <w:r w:rsidR="007B12AC" w:rsidRPr="007B12AC">
        <w:rPr>
          <w:i/>
          <w:iCs/>
          <w:lang w:val="hr-HR"/>
        </w:rPr>
        <w:t>(pojašnjeno bilješkama uz obrasce razine 22)</w:t>
      </w:r>
    </w:p>
    <w:p w:rsidR="007B12AC" w:rsidRPr="007B12AC" w:rsidRDefault="007B12AC" w:rsidP="007B12AC">
      <w:pPr>
        <w:jc w:val="both"/>
        <w:rPr>
          <w:i/>
          <w:iCs/>
          <w:color w:val="000000"/>
        </w:rPr>
      </w:pPr>
    </w:p>
    <w:p w:rsidR="00A373BA" w:rsidRPr="004F211B" w:rsidRDefault="00D4702D" w:rsidP="00D4702D">
      <w:pPr>
        <w:numPr>
          <w:ilvl w:val="0"/>
          <w:numId w:val="1"/>
        </w:numPr>
        <w:jc w:val="both"/>
        <w:rPr>
          <w:color w:val="000000"/>
          <w:lang w:val="hr-HR"/>
        </w:rPr>
      </w:pPr>
      <w:r w:rsidRPr="004F211B">
        <w:rPr>
          <w:color w:val="000000"/>
          <w:lang w:val="hr-HR"/>
        </w:rPr>
        <w:t>Ostali rahodi iz razreda 3 koji biljež</w:t>
      </w:r>
      <w:r w:rsidR="00302D02">
        <w:rPr>
          <w:color w:val="000000"/>
          <w:lang w:val="hr-HR"/>
        </w:rPr>
        <w:t>e značajnije odstupanje</w:t>
      </w:r>
      <w:r w:rsidR="007B12AC">
        <w:rPr>
          <w:color w:val="000000"/>
          <w:lang w:val="hr-HR"/>
        </w:rPr>
        <w:t xml:space="preserve"> također se</w:t>
      </w:r>
      <w:r w:rsidR="00302D02">
        <w:rPr>
          <w:color w:val="000000"/>
          <w:lang w:val="hr-HR"/>
        </w:rPr>
        <w:t xml:space="preserve"> </w:t>
      </w:r>
      <w:r w:rsidRPr="004F211B">
        <w:rPr>
          <w:color w:val="000000"/>
          <w:lang w:val="hr-HR"/>
        </w:rPr>
        <w:t xml:space="preserve">odnose </w:t>
      </w:r>
      <w:r w:rsidR="00086203" w:rsidRPr="004F211B">
        <w:rPr>
          <w:color w:val="000000"/>
          <w:lang w:val="hr-HR"/>
        </w:rPr>
        <w:t xml:space="preserve">samo </w:t>
      </w:r>
      <w:r w:rsidRPr="004F211B">
        <w:rPr>
          <w:color w:val="000000"/>
          <w:lang w:val="hr-HR"/>
        </w:rPr>
        <w:t>na rashode Općine i pojašnjeni su Bilješkama uz financijske izvještaje razine 22.</w:t>
      </w:r>
    </w:p>
    <w:p w:rsidR="001E2810" w:rsidRPr="007D2DCC" w:rsidRDefault="001E2810" w:rsidP="001E2810">
      <w:pPr>
        <w:pStyle w:val="Odlomakpopisa"/>
        <w:rPr>
          <w:lang w:val="hr-HR"/>
        </w:rPr>
      </w:pPr>
    </w:p>
    <w:p w:rsidR="001E2810" w:rsidRPr="007D2DCC" w:rsidRDefault="00DF42CA" w:rsidP="001E2810">
      <w:pPr>
        <w:numPr>
          <w:ilvl w:val="0"/>
          <w:numId w:val="1"/>
        </w:numPr>
        <w:jc w:val="both"/>
        <w:rPr>
          <w:lang w:val="hr-HR"/>
        </w:rPr>
      </w:pPr>
      <w:r w:rsidRPr="007D2DCC">
        <w:rPr>
          <w:lang w:val="hr-HR"/>
        </w:rPr>
        <w:t>AOP</w:t>
      </w:r>
      <w:r w:rsidR="00083E71">
        <w:rPr>
          <w:lang w:val="hr-HR"/>
        </w:rPr>
        <w:t>/</w:t>
      </w:r>
      <w:r w:rsidR="008B2218">
        <w:rPr>
          <w:lang w:val="hr-HR"/>
        </w:rPr>
        <w:t>235</w:t>
      </w:r>
      <w:r w:rsidRPr="007D2DCC">
        <w:rPr>
          <w:lang w:val="hr-HR"/>
        </w:rPr>
        <w:t xml:space="preserve"> </w:t>
      </w:r>
      <w:r w:rsidR="001E2810" w:rsidRPr="007D2DCC">
        <w:rPr>
          <w:lang w:val="hr-HR"/>
        </w:rPr>
        <w:t>U postupku konsolidacije podataka eliminirana je skupina rashoda 367 evidentirana u  financijskim izvještajima Općine Udbina (razina 22).</w:t>
      </w:r>
    </w:p>
    <w:p w:rsidR="00D4702D" w:rsidRPr="007D2DCC" w:rsidRDefault="00D4702D" w:rsidP="008C5813">
      <w:pPr>
        <w:pStyle w:val="Odlomakpopisa"/>
        <w:ind w:left="0"/>
        <w:rPr>
          <w:lang w:val="hr-HR"/>
        </w:rPr>
      </w:pPr>
    </w:p>
    <w:p w:rsidR="002B6DDB" w:rsidRDefault="00086203" w:rsidP="00E918EC">
      <w:pPr>
        <w:numPr>
          <w:ilvl w:val="0"/>
          <w:numId w:val="1"/>
        </w:numPr>
        <w:jc w:val="both"/>
        <w:rPr>
          <w:lang w:val="hr-HR"/>
        </w:rPr>
      </w:pPr>
      <w:r w:rsidRPr="00302D02">
        <w:rPr>
          <w:lang w:val="hr-HR"/>
        </w:rPr>
        <w:t>AOP</w:t>
      </w:r>
      <w:r w:rsidR="00083E71">
        <w:rPr>
          <w:lang w:val="hr-HR"/>
        </w:rPr>
        <w:t>/</w:t>
      </w:r>
      <w:r w:rsidRPr="00302D02">
        <w:rPr>
          <w:lang w:val="hr-HR"/>
        </w:rPr>
        <w:t xml:space="preserve">341  </w:t>
      </w:r>
      <w:r w:rsidR="00D4702D" w:rsidRPr="00302D02">
        <w:rPr>
          <w:lang w:val="hr-HR"/>
        </w:rPr>
        <w:t xml:space="preserve">Ukupni konsolidirani rashodi za nabavu nefinancijske imovine iznose </w:t>
      </w:r>
      <w:r w:rsidR="008B2218">
        <w:rPr>
          <w:lang w:val="hr-HR"/>
        </w:rPr>
        <w:t>4.293.527</w:t>
      </w:r>
      <w:r w:rsidR="00302D02">
        <w:rPr>
          <w:lang w:val="hr-HR"/>
        </w:rPr>
        <w:t xml:space="preserve"> kn. Na AOP</w:t>
      </w:r>
      <w:r w:rsidR="006C6902">
        <w:rPr>
          <w:lang w:val="hr-HR"/>
        </w:rPr>
        <w:t>/</w:t>
      </w:r>
      <w:r w:rsidR="008B2218">
        <w:rPr>
          <w:lang w:val="hr-HR"/>
        </w:rPr>
        <w:t>363</w:t>
      </w:r>
      <w:r w:rsidR="00302D02">
        <w:rPr>
          <w:lang w:val="hr-HR"/>
        </w:rPr>
        <w:t xml:space="preserve"> </w:t>
      </w:r>
      <w:r w:rsidR="008B2218">
        <w:rPr>
          <w:lang w:val="hr-HR"/>
        </w:rPr>
        <w:t>Postrojenja i oprema</w:t>
      </w:r>
      <w:r w:rsidR="00302D02">
        <w:rPr>
          <w:lang w:val="hr-HR"/>
        </w:rPr>
        <w:t xml:space="preserve"> evidentiran je rashod</w:t>
      </w:r>
      <w:r w:rsidR="006C6902">
        <w:rPr>
          <w:lang w:val="hr-HR"/>
        </w:rPr>
        <w:t xml:space="preserve"> </w:t>
      </w:r>
      <w:r w:rsidR="008B2218">
        <w:rPr>
          <w:lang w:val="hr-HR"/>
        </w:rPr>
        <w:t xml:space="preserve">Dječjeg vrtića Medo u iznosu od 849,00 kn za nabavu opreme, </w:t>
      </w:r>
      <w:r w:rsidR="008C5813">
        <w:rPr>
          <w:lang w:val="hr-HR"/>
        </w:rPr>
        <w:t>a svi ostali rashodi za nabavu nefinancijske imovine odnose se na rashode Općine.</w:t>
      </w:r>
    </w:p>
    <w:p w:rsidR="008C5813" w:rsidRPr="00302D02" w:rsidRDefault="008C5813" w:rsidP="008C5813">
      <w:pPr>
        <w:ind w:left="360"/>
        <w:jc w:val="both"/>
        <w:rPr>
          <w:lang w:val="hr-HR"/>
        </w:rPr>
      </w:pPr>
    </w:p>
    <w:p w:rsidR="00054958" w:rsidRPr="001457DB" w:rsidRDefault="0027702E" w:rsidP="001457DB">
      <w:pPr>
        <w:numPr>
          <w:ilvl w:val="0"/>
          <w:numId w:val="1"/>
        </w:numPr>
        <w:jc w:val="both"/>
        <w:rPr>
          <w:lang w:val="hr-HR"/>
        </w:rPr>
      </w:pPr>
      <w:r w:rsidRPr="007D2DCC">
        <w:rPr>
          <w:lang w:val="hr-HR"/>
        </w:rPr>
        <w:t>AOP</w:t>
      </w:r>
      <w:r w:rsidR="00083E71">
        <w:rPr>
          <w:lang w:val="hr-HR"/>
        </w:rPr>
        <w:t>/</w:t>
      </w:r>
      <w:r w:rsidR="008B2218">
        <w:rPr>
          <w:lang w:val="hr-HR"/>
        </w:rPr>
        <w:t>632</w:t>
      </w:r>
      <w:r w:rsidRPr="007D2DCC">
        <w:rPr>
          <w:lang w:val="hr-HR"/>
        </w:rPr>
        <w:t xml:space="preserve"> Ukupni prihodi i primici  - ukupno su konsolidirani prihodi dječjeg vrtića „Medo“ u iznosu </w:t>
      </w:r>
      <w:r w:rsidR="008C5813">
        <w:rPr>
          <w:lang w:val="hr-HR"/>
        </w:rPr>
        <w:t>1</w:t>
      </w:r>
      <w:r w:rsidR="008B2218">
        <w:rPr>
          <w:lang w:val="hr-HR"/>
        </w:rPr>
        <w:t>08.527</w:t>
      </w:r>
      <w:r w:rsidR="00054958">
        <w:rPr>
          <w:lang w:val="hr-HR"/>
        </w:rPr>
        <w:t xml:space="preserve"> kn i</w:t>
      </w:r>
      <w:r w:rsidRPr="007D2DCC">
        <w:rPr>
          <w:lang w:val="hr-HR"/>
        </w:rPr>
        <w:t xml:space="preserve"> Centra za pomoć u kući Općine Udbina </w:t>
      </w:r>
      <w:r w:rsidR="008B2218">
        <w:rPr>
          <w:lang w:val="hr-HR"/>
        </w:rPr>
        <w:t>299.740</w:t>
      </w:r>
      <w:r w:rsidRPr="007D2DCC">
        <w:rPr>
          <w:lang w:val="hr-HR"/>
        </w:rPr>
        <w:t xml:space="preserve"> kn što zbirno sa prihodima Proračuna Općine iznosi </w:t>
      </w:r>
      <w:r w:rsidR="008B2218">
        <w:rPr>
          <w:lang w:val="hr-HR"/>
        </w:rPr>
        <w:t>16.246.464</w:t>
      </w:r>
      <w:r w:rsidRPr="007D2DCC">
        <w:rPr>
          <w:lang w:val="hr-HR"/>
        </w:rPr>
        <w:t xml:space="preserve"> kn. </w:t>
      </w:r>
    </w:p>
    <w:p w:rsidR="009F46EE" w:rsidRPr="007D2DCC" w:rsidRDefault="009F46EE" w:rsidP="009117EE">
      <w:pPr>
        <w:pStyle w:val="Odlomakpopisa"/>
        <w:ind w:left="0"/>
        <w:jc w:val="both"/>
        <w:rPr>
          <w:lang w:val="hr-HR"/>
        </w:rPr>
      </w:pPr>
    </w:p>
    <w:p w:rsidR="0027702E" w:rsidRPr="007D2DCC" w:rsidRDefault="0027702E" w:rsidP="0027702E">
      <w:pPr>
        <w:numPr>
          <w:ilvl w:val="0"/>
          <w:numId w:val="1"/>
        </w:numPr>
        <w:jc w:val="both"/>
        <w:rPr>
          <w:lang w:val="hr-HR"/>
        </w:rPr>
      </w:pPr>
      <w:r w:rsidRPr="007D2DCC">
        <w:rPr>
          <w:lang w:val="hr-HR"/>
        </w:rPr>
        <w:t>AOP</w:t>
      </w:r>
      <w:r w:rsidR="00083E71">
        <w:rPr>
          <w:lang w:val="hr-HR"/>
        </w:rPr>
        <w:t>/</w:t>
      </w:r>
      <w:r w:rsidR="00054958">
        <w:rPr>
          <w:lang w:val="hr-HR"/>
        </w:rPr>
        <w:t>633</w:t>
      </w:r>
      <w:r w:rsidRPr="007D2DCC">
        <w:rPr>
          <w:lang w:val="hr-HR"/>
        </w:rPr>
        <w:t xml:space="preserve"> Ukupni rashodi i izdaci –  ukupno su konsolidirani rashodi dječjeg vrtića „Medo“ u iznosu </w:t>
      </w:r>
      <w:r w:rsidR="00054958">
        <w:rPr>
          <w:lang w:val="hr-HR"/>
        </w:rPr>
        <w:t>573.564</w:t>
      </w:r>
      <w:r w:rsidRPr="007D2DCC">
        <w:rPr>
          <w:lang w:val="hr-HR"/>
        </w:rPr>
        <w:t xml:space="preserve"> kn, Centra za pomoć u kući Općine Udbina u iznosu od </w:t>
      </w:r>
      <w:r w:rsidR="00054958">
        <w:rPr>
          <w:lang w:val="hr-HR"/>
        </w:rPr>
        <w:t>312.743</w:t>
      </w:r>
      <w:r w:rsidRPr="007D2DCC">
        <w:rPr>
          <w:lang w:val="hr-HR"/>
        </w:rPr>
        <w:t xml:space="preserve"> kn  te Vijeća srpske nacionalne manjine  u iznosu </w:t>
      </w:r>
      <w:r w:rsidR="00054958">
        <w:rPr>
          <w:lang w:val="hr-HR"/>
        </w:rPr>
        <w:t>1.517</w:t>
      </w:r>
      <w:r w:rsidR="00CC2AEE">
        <w:rPr>
          <w:lang w:val="hr-HR"/>
        </w:rPr>
        <w:t xml:space="preserve"> kn </w:t>
      </w:r>
      <w:r w:rsidRPr="007D2DCC">
        <w:rPr>
          <w:lang w:val="hr-HR"/>
        </w:rPr>
        <w:t xml:space="preserve">što zbirno sa rashodima i izdacima Općine čini iznos od </w:t>
      </w:r>
      <w:r w:rsidR="00054958">
        <w:rPr>
          <w:lang w:val="hr-HR"/>
        </w:rPr>
        <w:t>13.272.634</w:t>
      </w:r>
      <w:r w:rsidRPr="007D2DCC">
        <w:rPr>
          <w:lang w:val="hr-HR"/>
        </w:rPr>
        <w:t xml:space="preserve"> kn. </w:t>
      </w:r>
    </w:p>
    <w:p w:rsidR="0027702E" w:rsidRPr="007D2DCC" w:rsidRDefault="0027702E" w:rsidP="0027702E">
      <w:pPr>
        <w:ind w:left="360"/>
        <w:jc w:val="both"/>
        <w:rPr>
          <w:lang w:val="hr-HR"/>
        </w:rPr>
      </w:pPr>
    </w:p>
    <w:p w:rsidR="004F20AE" w:rsidRPr="007D2DCC" w:rsidRDefault="004F20AE" w:rsidP="000C52DF">
      <w:pPr>
        <w:jc w:val="both"/>
        <w:rPr>
          <w:lang w:val="hr-HR"/>
        </w:rPr>
      </w:pPr>
    </w:p>
    <w:p w:rsidR="00735661" w:rsidRPr="007D2DCC" w:rsidRDefault="009F46EE" w:rsidP="000C52DF">
      <w:pPr>
        <w:numPr>
          <w:ilvl w:val="0"/>
          <w:numId w:val="1"/>
        </w:numPr>
        <w:jc w:val="both"/>
        <w:rPr>
          <w:lang w:val="hr-HR"/>
        </w:rPr>
      </w:pPr>
      <w:r w:rsidRPr="007D2DCC">
        <w:rPr>
          <w:lang w:val="hr-HR"/>
        </w:rPr>
        <w:t>AOP</w:t>
      </w:r>
      <w:r w:rsidR="00083E71">
        <w:rPr>
          <w:lang w:val="hr-HR"/>
        </w:rPr>
        <w:t>/</w:t>
      </w:r>
      <w:r w:rsidR="00054958">
        <w:rPr>
          <w:lang w:val="hr-HR"/>
        </w:rPr>
        <w:t>634</w:t>
      </w:r>
      <w:r w:rsidR="00BE0687" w:rsidRPr="007D2DCC">
        <w:rPr>
          <w:lang w:val="hr-HR"/>
        </w:rPr>
        <w:t>/</w:t>
      </w:r>
      <w:r w:rsidR="00054958">
        <w:rPr>
          <w:lang w:val="hr-HR"/>
        </w:rPr>
        <w:t>636/638</w:t>
      </w:r>
      <w:r w:rsidRPr="007D2DCC">
        <w:rPr>
          <w:lang w:val="hr-HR"/>
        </w:rPr>
        <w:t xml:space="preserve"> Višak</w:t>
      </w:r>
      <w:r w:rsidR="00735661" w:rsidRPr="007D2DCC">
        <w:rPr>
          <w:lang w:val="hr-HR"/>
        </w:rPr>
        <w:t>/manjak</w:t>
      </w:r>
      <w:r w:rsidR="004F20AE" w:rsidRPr="007D2DCC">
        <w:rPr>
          <w:lang w:val="hr-HR"/>
        </w:rPr>
        <w:t xml:space="preserve"> pri</w:t>
      </w:r>
      <w:r w:rsidR="00BE0687" w:rsidRPr="007D2DCC">
        <w:rPr>
          <w:lang w:val="hr-HR"/>
        </w:rPr>
        <w:t>hoda i primitaka – tekući</w:t>
      </w:r>
      <w:r w:rsidR="00DF1D93" w:rsidRPr="007D2DCC">
        <w:rPr>
          <w:lang w:val="hr-HR"/>
        </w:rPr>
        <w:t xml:space="preserve"> konsolidiran</w:t>
      </w:r>
      <w:r w:rsidR="006A1DF4" w:rsidRPr="007D2DCC">
        <w:rPr>
          <w:lang w:val="hr-HR"/>
        </w:rPr>
        <w:t>i</w:t>
      </w:r>
      <w:r w:rsidR="00CC2AEE">
        <w:rPr>
          <w:lang w:val="hr-HR"/>
        </w:rPr>
        <w:t xml:space="preserve"> višak</w:t>
      </w:r>
      <w:r w:rsidR="00DF1D93" w:rsidRPr="007D2DCC">
        <w:rPr>
          <w:lang w:val="hr-HR"/>
        </w:rPr>
        <w:t xml:space="preserve"> sredstava iznosi </w:t>
      </w:r>
      <w:r w:rsidR="00735661" w:rsidRPr="007D2DCC">
        <w:rPr>
          <w:lang w:val="hr-HR"/>
        </w:rPr>
        <w:t xml:space="preserve"> </w:t>
      </w:r>
      <w:r w:rsidR="00054958">
        <w:rPr>
          <w:lang w:val="hr-HR"/>
        </w:rPr>
        <w:t>2.973.830</w:t>
      </w:r>
      <w:r w:rsidR="006A1DF4" w:rsidRPr="007D2DCC">
        <w:rPr>
          <w:lang w:val="hr-HR"/>
        </w:rPr>
        <w:t xml:space="preserve"> kn</w:t>
      </w:r>
      <w:r w:rsidR="00DF1D93" w:rsidRPr="007D2DCC">
        <w:rPr>
          <w:lang w:val="hr-HR"/>
        </w:rPr>
        <w:t xml:space="preserve">, </w:t>
      </w:r>
      <w:r w:rsidR="001C5743" w:rsidRPr="007D2DCC">
        <w:rPr>
          <w:lang w:val="hr-HR"/>
        </w:rPr>
        <w:t xml:space="preserve">a što sa </w:t>
      </w:r>
      <w:r w:rsidR="00DF1D93" w:rsidRPr="007D2DCC">
        <w:rPr>
          <w:lang w:val="hr-HR"/>
        </w:rPr>
        <w:t>p</w:t>
      </w:r>
      <w:r w:rsidR="006A1DF4" w:rsidRPr="007D2DCC">
        <w:rPr>
          <w:lang w:val="hr-HR"/>
        </w:rPr>
        <w:t xml:space="preserve">renesenim konsolidiranim viškom </w:t>
      </w:r>
      <w:r w:rsidR="00735661" w:rsidRPr="007D2DCC">
        <w:rPr>
          <w:lang w:val="hr-HR"/>
        </w:rPr>
        <w:t xml:space="preserve">iz prethodnog razdoblja od </w:t>
      </w:r>
      <w:r w:rsidR="00054958">
        <w:rPr>
          <w:lang w:val="hr-HR"/>
        </w:rPr>
        <w:t>4.770.208</w:t>
      </w:r>
      <w:r w:rsidR="00DF1D93" w:rsidRPr="007D2DCC">
        <w:rPr>
          <w:lang w:val="hr-HR"/>
        </w:rPr>
        <w:t xml:space="preserve"> kn  čini </w:t>
      </w:r>
      <w:r w:rsidR="0053695F" w:rsidRPr="007D2DCC">
        <w:rPr>
          <w:lang w:val="hr-HR"/>
        </w:rPr>
        <w:t xml:space="preserve"> konačni rezultat - </w:t>
      </w:r>
      <w:r w:rsidR="00DF1D93" w:rsidRPr="007D2DCC">
        <w:rPr>
          <w:lang w:val="hr-HR"/>
        </w:rPr>
        <w:t>konsolidirani višak prihoda i primitaka raspoloživ u sljedeće</w:t>
      </w:r>
      <w:r w:rsidR="00735661" w:rsidRPr="007D2DCC">
        <w:rPr>
          <w:lang w:val="hr-HR"/>
        </w:rPr>
        <w:t xml:space="preserve">m razdoblju u iznosu od  </w:t>
      </w:r>
      <w:r w:rsidR="00054958">
        <w:rPr>
          <w:lang w:val="hr-HR"/>
        </w:rPr>
        <w:t>7.744.038</w:t>
      </w:r>
      <w:r w:rsidR="004B58FC" w:rsidRPr="007D2DCC">
        <w:rPr>
          <w:lang w:val="hr-HR"/>
        </w:rPr>
        <w:t xml:space="preserve"> kn</w:t>
      </w:r>
      <w:r w:rsidR="00DF1D93" w:rsidRPr="007D2DCC">
        <w:rPr>
          <w:lang w:val="hr-HR"/>
        </w:rPr>
        <w:t xml:space="preserve">. </w:t>
      </w:r>
    </w:p>
    <w:p w:rsidR="001F1B44" w:rsidRPr="007D2DCC" w:rsidRDefault="001F1B44" w:rsidP="00B3309A">
      <w:pPr>
        <w:jc w:val="both"/>
        <w:rPr>
          <w:lang w:val="hr-HR"/>
        </w:rPr>
      </w:pPr>
    </w:p>
    <w:p w:rsidR="004F20AE" w:rsidRPr="007D2DCC" w:rsidRDefault="00DF1D93" w:rsidP="000C52DF">
      <w:pPr>
        <w:ind w:left="360"/>
        <w:jc w:val="both"/>
        <w:rPr>
          <w:lang w:val="hr-HR"/>
        </w:rPr>
      </w:pPr>
      <w:r w:rsidRPr="007D2DCC">
        <w:rPr>
          <w:lang w:val="hr-HR"/>
        </w:rPr>
        <w:t xml:space="preserve">Konsolidirani </w:t>
      </w:r>
      <w:r w:rsidR="0094761E" w:rsidRPr="007D2DCC">
        <w:rPr>
          <w:lang w:val="hr-HR"/>
        </w:rPr>
        <w:t xml:space="preserve">rezultat poslovanja </w:t>
      </w:r>
      <w:r w:rsidRPr="007D2DCC">
        <w:rPr>
          <w:lang w:val="hr-HR"/>
        </w:rPr>
        <w:t>pojedinačno čine:</w:t>
      </w:r>
    </w:p>
    <w:p w:rsidR="00DF1D93" w:rsidRPr="007D2DCC" w:rsidRDefault="00DF1D93" w:rsidP="000C52DF">
      <w:pPr>
        <w:jc w:val="both"/>
        <w:rPr>
          <w:lang w:val="hr-HR"/>
        </w:rPr>
      </w:pPr>
    </w:p>
    <w:p w:rsidR="00DF1D93" w:rsidRPr="007D2DCC" w:rsidRDefault="00DF1D93" w:rsidP="000C52DF">
      <w:pPr>
        <w:jc w:val="both"/>
        <w:rPr>
          <w:lang w:val="hr-HR"/>
        </w:rPr>
      </w:pPr>
      <w:r w:rsidRPr="007D2DCC">
        <w:rPr>
          <w:lang w:val="hr-HR"/>
        </w:rPr>
        <w:tab/>
        <w:t>Rezultat poslovanja / višak sredstava Općine</w:t>
      </w:r>
      <w:r w:rsidR="00735661" w:rsidRPr="007D2DCC">
        <w:rPr>
          <w:lang w:val="hr-HR"/>
        </w:rPr>
        <w:tab/>
      </w:r>
      <w:r w:rsidR="00735661" w:rsidRPr="007D2DCC">
        <w:rPr>
          <w:lang w:val="hr-HR"/>
        </w:rPr>
        <w:tab/>
      </w:r>
      <w:r w:rsidR="00735661" w:rsidRPr="007D2DCC">
        <w:rPr>
          <w:lang w:val="hr-HR"/>
        </w:rPr>
        <w:tab/>
      </w:r>
      <w:r w:rsidR="00B3309A">
        <w:rPr>
          <w:lang w:val="hr-HR"/>
        </w:rPr>
        <w:t xml:space="preserve"> </w:t>
      </w:r>
      <w:r w:rsidR="00D03792">
        <w:rPr>
          <w:lang w:val="hr-HR"/>
        </w:rPr>
        <w:t xml:space="preserve"> </w:t>
      </w:r>
      <w:r w:rsidR="00054958">
        <w:rPr>
          <w:lang w:val="hr-HR"/>
        </w:rPr>
        <w:t xml:space="preserve">     7.732.821</w:t>
      </w:r>
      <w:r w:rsidR="006A609A" w:rsidRPr="007D2DCC">
        <w:rPr>
          <w:lang w:val="hr-HR"/>
        </w:rPr>
        <w:t xml:space="preserve"> </w:t>
      </w:r>
      <w:r w:rsidR="00C04615" w:rsidRPr="007D2DCC">
        <w:rPr>
          <w:lang w:val="hr-HR"/>
        </w:rPr>
        <w:t>kn</w:t>
      </w:r>
    </w:p>
    <w:p w:rsidR="00DF1D93" w:rsidRPr="007D2DCC" w:rsidRDefault="00735661" w:rsidP="000C52DF">
      <w:pPr>
        <w:jc w:val="both"/>
        <w:rPr>
          <w:lang w:val="hr-HR"/>
        </w:rPr>
      </w:pPr>
      <w:r w:rsidRPr="007D2DCC">
        <w:rPr>
          <w:lang w:val="hr-HR"/>
        </w:rPr>
        <w:tab/>
        <w:t xml:space="preserve">Rezultat poslovanja / </w:t>
      </w:r>
      <w:r w:rsidR="00E45113">
        <w:rPr>
          <w:lang w:val="hr-HR"/>
        </w:rPr>
        <w:t>višak</w:t>
      </w:r>
      <w:r w:rsidR="00DF1D93" w:rsidRPr="007D2DCC">
        <w:rPr>
          <w:lang w:val="hr-HR"/>
        </w:rPr>
        <w:t xml:space="preserve"> sredstava DV Medo</w:t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="006A609A" w:rsidRPr="007D2DCC">
        <w:rPr>
          <w:lang w:val="hr-HR"/>
        </w:rPr>
        <w:tab/>
      </w:r>
      <w:r w:rsidR="00D03792">
        <w:rPr>
          <w:lang w:val="hr-HR"/>
        </w:rPr>
        <w:t xml:space="preserve">       </w:t>
      </w:r>
      <w:r w:rsidR="00054958">
        <w:rPr>
          <w:lang w:val="hr-HR"/>
        </w:rPr>
        <w:t xml:space="preserve">       6.258</w:t>
      </w:r>
      <w:r w:rsidR="006A609A" w:rsidRPr="007D2DCC">
        <w:rPr>
          <w:lang w:val="hr-HR"/>
        </w:rPr>
        <w:t xml:space="preserve"> </w:t>
      </w:r>
      <w:r w:rsidR="00C04615" w:rsidRPr="007D2DCC">
        <w:rPr>
          <w:lang w:val="hr-HR"/>
        </w:rPr>
        <w:t>kn</w:t>
      </w:r>
    </w:p>
    <w:p w:rsidR="00DF1D93" w:rsidRPr="007D2DCC" w:rsidRDefault="00DF1D93" w:rsidP="000C52DF">
      <w:pPr>
        <w:jc w:val="both"/>
        <w:rPr>
          <w:lang w:val="hr-HR"/>
        </w:rPr>
      </w:pPr>
      <w:r w:rsidRPr="007D2DCC">
        <w:rPr>
          <w:lang w:val="hr-HR"/>
        </w:rPr>
        <w:tab/>
        <w:t>Rezultat poslovanja / višak sredstava Centra za pomoć u kući</w:t>
      </w:r>
      <w:r w:rsidRPr="007D2DCC">
        <w:rPr>
          <w:lang w:val="hr-HR"/>
        </w:rPr>
        <w:tab/>
      </w:r>
      <w:r w:rsidR="00C04615" w:rsidRPr="007D2DCC">
        <w:rPr>
          <w:lang w:val="hr-HR"/>
        </w:rPr>
        <w:t xml:space="preserve">  </w:t>
      </w:r>
      <w:r w:rsidR="005A6226" w:rsidRPr="007D2DCC">
        <w:rPr>
          <w:lang w:val="hr-HR"/>
        </w:rPr>
        <w:t xml:space="preserve"> </w:t>
      </w:r>
      <w:r w:rsidR="00B3309A">
        <w:rPr>
          <w:lang w:val="hr-HR"/>
        </w:rPr>
        <w:t xml:space="preserve">   </w:t>
      </w:r>
      <w:r w:rsidR="00D03792">
        <w:rPr>
          <w:lang w:val="hr-HR"/>
        </w:rPr>
        <w:t xml:space="preserve"> </w:t>
      </w:r>
      <w:r w:rsidR="00C04615" w:rsidRPr="007D2DCC">
        <w:rPr>
          <w:lang w:val="hr-HR"/>
        </w:rPr>
        <w:t xml:space="preserve"> </w:t>
      </w:r>
      <w:r w:rsidR="00D03792">
        <w:rPr>
          <w:lang w:val="hr-HR"/>
        </w:rPr>
        <w:t xml:space="preserve"> </w:t>
      </w:r>
      <w:r w:rsidR="00054958">
        <w:rPr>
          <w:lang w:val="hr-HR"/>
        </w:rPr>
        <w:t xml:space="preserve">     5.466</w:t>
      </w:r>
      <w:r w:rsidRPr="007D2DCC">
        <w:rPr>
          <w:lang w:val="hr-HR"/>
        </w:rPr>
        <w:t xml:space="preserve"> kn</w:t>
      </w:r>
    </w:p>
    <w:p w:rsidR="00DF1D93" w:rsidRPr="007D2DCC" w:rsidRDefault="00DF1D93" w:rsidP="000C52DF">
      <w:pPr>
        <w:jc w:val="both"/>
        <w:rPr>
          <w:lang w:val="hr-HR"/>
        </w:rPr>
      </w:pPr>
      <w:r w:rsidRPr="007D2DCC">
        <w:rPr>
          <w:lang w:val="hr-HR"/>
        </w:rPr>
        <w:tab/>
        <w:t>Rezultat poslovanja / višak sredstava Vijeća</w:t>
      </w:r>
      <w:r w:rsidR="00735661" w:rsidRPr="007D2DCC">
        <w:rPr>
          <w:lang w:val="hr-HR"/>
        </w:rPr>
        <w:tab/>
      </w:r>
      <w:r w:rsidR="00735661" w:rsidRPr="007D2DCC">
        <w:rPr>
          <w:lang w:val="hr-HR"/>
        </w:rPr>
        <w:tab/>
      </w:r>
      <w:r w:rsidR="00735661" w:rsidRPr="007D2DCC">
        <w:rPr>
          <w:lang w:val="hr-HR"/>
        </w:rPr>
        <w:tab/>
      </w:r>
      <w:r w:rsidR="00735661" w:rsidRPr="007D2DCC">
        <w:rPr>
          <w:lang w:val="hr-HR"/>
        </w:rPr>
        <w:tab/>
        <w:t xml:space="preserve">   </w:t>
      </w:r>
      <w:r w:rsidR="005A6226" w:rsidRPr="007D2DCC">
        <w:rPr>
          <w:lang w:val="hr-HR"/>
        </w:rPr>
        <w:t xml:space="preserve">  </w:t>
      </w:r>
      <w:r w:rsidR="00735661" w:rsidRPr="007D2DCC">
        <w:rPr>
          <w:lang w:val="hr-HR"/>
        </w:rPr>
        <w:t xml:space="preserve">  </w:t>
      </w:r>
      <w:r w:rsidR="00D03792">
        <w:rPr>
          <w:lang w:val="hr-HR"/>
        </w:rPr>
        <w:t xml:space="preserve"> </w:t>
      </w:r>
      <w:r w:rsidR="00B3309A">
        <w:rPr>
          <w:lang w:val="hr-HR"/>
        </w:rPr>
        <w:t xml:space="preserve"> </w:t>
      </w:r>
      <w:r w:rsidR="00D03792">
        <w:rPr>
          <w:lang w:val="hr-HR"/>
        </w:rPr>
        <w:t xml:space="preserve">   </w:t>
      </w:r>
      <w:r w:rsidR="00B3309A">
        <w:rPr>
          <w:lang w:val="hr-HR"/>
        </w:rPr>
        <w:t xml:space="preserve">  </w:t>
      </w:r>
      <w:r w:rsidR="00054958">
        <w:rPr>
          <w:lang w:val="hr-HR"/>
        </w:rPr>
        <w:t xml:space="preserve">  -507</w:t>
      </w:r>
      <w:r w:rsidR="006A609A" w:rsidRPr="007D2DCC">
        <w:rPr>
          <w:lang w:val="hr-HR"/>
        </w:rPr>
        <w:t xml:space="preserve"> </w:t>
      </w:r>
      <w:r w:rsidR="00C04615" w:rsidRPr="007D2DCC">
        <w:rPr>
          <w:lang w:val="hr-HR"/>
        </w:rPr>
        <w:t>kn</w:t>
      </w:r>
    </w:p>
    <w:p w:rsidR="00C04615" w:rsidRPr="007D2DCC" w:rsidRDefault="00735661" w:rsidP="000C52DF">
      <w:pPr>
        <w:jc w:val="both"/>
        <w:rPr>
          <w:lang w:val="hr-HR"/>
        </w:rPr>
      </w:pPr>
      <w:r w:rsidRPr="007D2DCC">
        <w:rPr>
          <w:lang w:val="hr-HR"/>
        </w:rPr>
        <w:t>___________________________________________________________________________</w:t>
      </w:r>
    </w:p>
    <w:p w:rsidR="00C04615" w:rsidRPr="00C9109A" w:rsidRDefault="00735661" w:rsidP="000C52DF">
      <w:pPr>
        <w:jc w:val="both"/>
        <w:rPr>
          <w:b/>
          <w:lang w:val="hr-HR"/>
        </w:rPr>
      </w:pP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="00D03792" w:rsidRPr="00C9109A">
        <w:rPr>
          <w:b/>
          <w:lang w:val="hr-HR"/>
        </w:rPr>
        <w:t xml:space="preserve">           </w:t>
      </w:r>
      <w:r w:rsidR="00054958">
        <w:rPr>
          <w:b/>
          <w:lang w:val="hr-HR"/>
        </w:rPr>
        <w:t xml:space="preserve">      </w:t>
      </w:r>
      <w:r w:rsidR="00D03792" w:rsidRPr="00C9109A">
        <w:rPr>
          <w:b/>
          <w:lang w:val="hr-HR"/>
        </w:rPr>
        <w:t xml:space="preserve">  </w:t>
      </w:r>
      <w:r w:rsidR="00054958">
        <w:rPr>
          <w:b/>
          <w:lang w:val="hr-HR"/>
        </w:rPr>
        <w:t>7.744.038</w:t>
      </w:r>
      <w:r w:rsidRPr="00C9109A">
        <w:rPr>
          <w:b/>
          <w:lang w:val="hr-HR"/>
        </w:rPr>
        <w:t xml:space="preserve"> kn</w:t>
      </w:r>
    </w:p>
    <w:p w:rsidR="002E15A4" w:rsidRPr="007D2DCC" w:rsidRDefault="002E15A4" w:rsidP="000C52DF">
      <w:pPr>
        <w:jc w:val="both"/>
        <w:rPr>
          <w:lang w:val="hr-HR"/>
        </w:rPr>
      </w:pPr>
    </w:p>
    <w:p w:rsidR="00B1416F" w:rsidRPr="00B1416F" w:rsidRDefault="002E15A4" w:rsidP="00B1416F">
      <w:pPr>
        <w:numPr>
          <w:ilvl w:val="0"/>
          <w:numId w:val="1"/>
        </w:numPr>
        <w:jc w:val="both"/>
        <w:rPr>
          <w:rFonts w:eastAsia="Calibri"/>
          <w:color w:val="000000"/>
          <w:lang w:val="hr-HR" w:eastAsia="en-US"/>
        </w:rPr>
      </w:pPr>
      <w:r w:rsidRPr="007D2DCC">
        <w:rPr>
          <w:rFonts w:eastAsia="Calibri"/>
          <w:color w:val="000000"/>
          <w:lang w:val="hr-HR" w:eastAsia="en-US"/>
        </w:rPr>
        <w:t>Višak prihoda – AOP</w:t>
      </w:r>
      <w:r w:rsidR="00083E71">
        <w:rPr>
          <w:rFonts w:eastAsia="Calibri"/>
          <w:color w:val="000000"/>
          <w:lang w:val="hr-HR" w:eastAsia="en-US"/>
        </w:rPr>
        <w:t>/</w:t>
      </w:r>
      <w:r w:rsidR="00054958">
        <w:rPr>
          <w:rFonts w:eastAsia="Calibri"/>
          <w:color w:val="000000"/>
          <w:lang w:val="hr-HR" w:eastAsia="en-US"/>
        </w:rPr>
        <w:t>636</w:t>
      </w:r>
      <w:r w:rsidRPr="007D2DCC">
        <w:rPr>
          <w:rFonts w:eastAsia="Calibri"/>
          <w:color w:val="000000"/>
          <w:lang w:val="hr-HR" w:eastAsia="en-US"/>
        </w:rPr>
        <w:t>, stupac 5. u odnosu na višak prihoda i primitaka iz prethodnog razdoblja – AOP</w:t>
      </w:r>
      <w:r w:rsidR="00083E71">
        <w:rPr>
          <w:rFonts w:eastAsia="Calibri"/>
          <w:color w:val="000000"/>
          <w:lang w:val="hr-HR" w:eastAsia="en-US"/>
        </w:rPr>
        <w:t>/</w:t>
      </w:r>
      <w:r w:rsidR="00054958">
        <w:rPr>
          <w:rFonts w:eastAsia="Calibri"/>
          <w:color w:val="000000"/>
          <w:lang w:val="hr-HR" w:eastAsia="en-US"/>
        </w:rPr>
        <w:t>638</w:t>
      </w:r>
      <w:r w:rsidRPr="007D2DCC">
        <w:rPr>
          <w:rFonts w:eastAsia="Calibri"/>
          <w:color w:val="000000"/>
          <w:lang w:val="hr-HR" w:eastAsia="en-US"/>
        </w:rPr>
        <w:t>, stupac 4. razlikuje se za izvršene korekcije na kontnoj sku</w:t>
      </w:r>
      <w:r w:rsidR="00D03792">
        <w:rPr>
          <w:rFonts w:eastAsia="Calibri"/>
          <w:color w:val="000000"/>
          <w:lang w:val="hr-HR" w:eastAsia="en-US"/>
        </w:rPr>
        <w:t>pini 922 (rezultat posl</w:t>
      </w:r>
      <w:r w:rsidR="008C669D">
        <w:rPr>
          <w:rFonts w:eastAsia="Calibri"/>
          <w:color w:val="000000"/>
          <w:lang w:val="hr-HR" w:eastAsia="en-US"/>
        </w:rPr>
        <w:t xml:space="preserve">ovanja) </w:t>
      </w:r>
      <w:r w:rsidR="00B3309A">
        <w:rPr>
          <w:rFonts w:eastAsia="Calibri"/>
          <w:color w:val="000000"/>
          <w:lang w:val="hr-HR" w:eastAsia="en-US"/>
        </w:rPr>
        <w:t>kod Općine</w:t>
      </w:r>
      <w:r w:rsidR="00D03792">
        <w:rPr>
          <w:rFonts w:eastAsia="Calibri"/>
          <w:color w:val="000000"/>
          <w:lang w:val="hr-HR" w:eastAsia="en-US"/>
        </w:rPr>
        <w:t>:</w:t>
      </w:r>
    </w:p>
    <w:p w:rsidR="00B1416F" w:rsidRPr="00B1416F" w:rsidRDefault="00B1416F" w:rsidP="00B1416F">
      <w:pPr>
        <w:pStyle w:val="Odlomakpopisa"/>
        <w:numPr>
          <w:ilvl w:val="0"/>
          <w:numId w:val="23"/>
        </w:numPr>
        <w:contextualSpacing/>
        <w:jc w:val="both"/>
        <w:rPr>
          <w:color w:val="000000"/>
        </w:rPr>
      </w:pPr>
      <w:r w:rsidRPr="00B1416F">
        <w:rPr>
          <w:color w:val="000000"/>
        </w:rPr>
        <w:lastRenderedPageBreak/>
        <w:t>povrat neiskorištenih sredstava HZZ-u  za javne radove/ - 1.000 kn,</w:t>
      </w:r>
    </w:p>
    <w:p w:rsidR="00B1416F" w:rsidRPr="001B0D06" w:rsidRDefault="00B1416F" w:rsidP="001B0D06">
      <w:pPr>
        <w:pStyle w:val="Odlomakpopisa"/>
        <w:numPr>
          <w:ilvl w:val="0"/>
          <w:numId w:val="23"/>
        </w:numPr>
        <w:contextualSpacing/>
        <w:jc w:val="both"/>
        <w:rPr>
          <w:b/>
          <w:color w:val="000000"/>
        </w:rPr>
      </w:pPr>
      <w:r w:rsidRPr="00B1416F">
        <w:rPr>
          <w:color w:val="000000"/>
        </w:rPr>
        <w:t>evidentiranje računa iz prethodnog razdoblja Krisan d.o.o., rn.br. 95/1/2 – 701,00 kn, Odvjetničko društvo Jajaš &amp; Vukelić, rn.br. 207-1-1 – 6.250,00 kn</w:t>
      </w:r>
    </w:p>
    <w:p w:rsidR="00B1416F" w:rsidRPr="00B1416F" w:rsidRDefault="00B1416F" w:rsidP="00B1416F">
      <w:pPr>
        <w:pStyle w:val="Odlomakpopisa"/>
        <w:ind w:left="0"/>
        <w:contextualSpacing/>
        <w:jc w:val="both"/>
        <w:rPr>
          <w:b/>
          <w:color w:val="000000"/>
        </w:rPr>
      </w:pPr>
      <w:r>
        <w:rPr>
          <w:color w:val="000000"/>
        </w:rPr>
        <w:t>te kod Vijeća srpske nacionalne manjine</w:t>
      </w:r>
      <w:r w:rsidR="001B0D06">
        <w:rPr>
          <w:color w:val="000000"/>
        </w:rPr>
        <w:t>:</w:t>
      </w:r>
    </w:p>
    <w:p w:rsidR="00B1416F" w:rsidRPr="00B1416F" w:rsidRDefault="00B1416F" w:rsidP="00B1416F">
      <w:pPr>
        <w:pStyle w:val="Odlomakpopisa"/>
        <w:numPr>
          <w:ilvl w:val="0"/>
          <w:numId w:val="23"/>
        </w:numPr>
        <w:jc w:val="both"/>
        <w:rPr>
          <w:color w:val="000000"/>
        </w:rPr>
      </w:pPr>
      <w:r w:rsidRPr="00B1416F">
        <w:rPr>
          <w:color w:val="000000"/>
        </w:rPr>
        <w:t>ispravak knjiženja</w:t>
      </w:r>
      <w:r>
        <w:rPr>
          <w:color w:val="000000"/>
        </w:rPr>
        <w:t xml:space="preserve"> za više evidentirane </w:t>
      </w:r>
      <w:r w:rsidR="001457DB">
        <w:rPr>
          <w:color w:val="000000"/>
        </w:rPr>
        <w:t>rashode u prethodnom razdoblju</w:t>
      </w:r>
      <w:r>
        <w:rPr>
          <w:color w:val="000000"/>
        </w:rPr>
        <w:t xml:space="preserve"> </w:t>
      </w:r>
      <w:r w:rsidR="001B0D06">
        <w:rPr>
          <w:color w:val="000000"/>
        </w:rPr>
        <w:t xml:space="preserve">+ 954 </w:t>
      </w:r>
      <w:r>
        <w:rPr>
          <w:color w:val="000000"/>
        </w:rPr>
        <w:t>kn</w:t>
      </w:r>
    </w:p>
    <w:p w:rsidR="00B27E24" w:rsidRPr="007D2DCC" w:rsidRDefault="00B27E24" w:rsidP="000C52DF">
      <w:pPr>
        <w:jc w:val="both"/>
        <w:rPr>
          <w:lang w:val="hr-HR"/>
        </w:rPr>
      </w:pPr>
    </w:p>
    <w:p w:rsidR="00735661" w:rsidRPr="007D2DCC" w:rsidRDefault="00735661" w:rsidP="000C52DF">
      <w:pPr>
        <w:jc w:val="both"/>
        <w:rPr>
          <w:lang w:val="hr-HR"/>
        </w:rPr>
      </w:pPr>
    </w:p>
    <w:p w:rsidR="00C04615" w:rsidRPr="003336FE" w:rsidRDefault="000729E2" w:rsidP="000C52DF">
      <w:pPr>
        <w:jc w:val="both"/>
        <w:rPr>
          <w:b/>
          <w:i/>
          <w:color w:val="000000"/>
          <w:u w:val="single"/>
          <w:lang w:val="hr-HR"/>
        </w:rPr>
      </w:pPr>
      <w:r w:rsidRPr="003336FE">
        <w:rPr>
          <w:b/>
          <w:i/>
          <w:color w:val="000000"/>
          <w:u w:val="single"/>
          <w:lang w:val="hr-HR"/>
        </w:rPr>
        <w:t>Bilješke uz obrazac BILANCA</w:t>
      </w:r>
    </w:p>
    <w:p w:rsidR="00C04615" w:rsidRPr="00A13DDA" w:rsidRDefault="00C04615" w:rsidP="000C52DF">
      <w:pPr>
        <w:jc w:val="both"/>
        <w:rPr>
          <w:b/>
          <w:color w:val="FF0000"/>
          <w:lang w:val="hr-HR"/>
        </w:rPr>
      </w:pPr>
    </w:p>
    <w:p w:rsidR="004971B0" w:rsidRPr="003336FE" w:rsidRDefault="00C04615" w:rsidP="000C52DF">
      <w:pPr>
        <w:numPr>
          <w:ilvl w:val="0"/>
          <w:numId w:val="1"/>
        </w:numPr>
        <w:jc w:val="both"/>
        <w:rPr>
          <w:color w:val="000000"/>
          <w:lang w:val="hr-HR"/>
        </w:rPr>
      </w:pPr>
      <w:r w:rsidRPr="003336FE">
        <w:rPr>
          <w:color w:val="000000"/>
          <w:lang w:val="hr-HR"/>
        </w:rPr>
        <w:t>AOP</w:t>
      </w:r>
      <w:r w:rsidR="00083E71">
        <w:rPr>
          <w:color w:val="000000"/>
          <w:lang w:val="hr-HR"/>
        </w:rPr>
        <w:t>/</w:t>
      </w:r>
      <w:r w:rsidRPr="003336FE">
        <w:rPr>
          <w:color w:val="000000"/>
          <w:lang w:val="hr-HR"/>
        </w:rPr>
        <w:t>001 – Ukupna vrijednos</w:t>
      </w:r>
      <w:r w:rsidR="004B58FC" w:rsidRPr="003336FE">
        <w:rPr>
          <w:color w:val="000000"/>
          <w:lang w:val="hr-HR"/>
        </w:rPr>
        <w:t>t konsoli</w:t>
      </w:r>
      <w:r w:rsidR="00141F82" w:rsidRPr="003336FE">
        <w:rPr>
          <w:color w:val="000000"/>
          <w:lang w:val="hr-HR"/>
        </w:rPr>
        <w:t xml:space="preserve">dirane imovine iznosi </w:t>
      </w:r>
      <w:r w:rsidR="001B0D06">
        <w:rPr>
          <w:color w:val="000000"/>
          <w:lang w:val="hr-HR"/>
        </w:rPr>
        <w:t>66.780.363</w:t>
      </w:r>
      <w:r w:rsidR="000729E2" w:rsidRPr="003336FE">
        <w:rPr>
          <w:color w:val="000000"/>
          <w:lang w:val="hr-HR"/>
        </w:rPr>
        <w:t xml:space="preserve"> </w:t>
      </w:r>
      <w:r w:rsidRPr="003336FE">
        <w:rPr>
          <w:color w:val="000000"/>
          <w:lang w:val="hr-HR"/>
        </w:rPr>
        <w:t>kn</w:t>
      </w:r>
      <w:r w:rsidR="00EF6C06" w:rsidRPr="003336FE">
        <w:rPr>
          <w:color w:val="000000"/>
          <w:lang w:val="hr-HR"/>
        </w:rPr>
        <w:t xml:space="preserve"> i bilježi povećanje za </w:t>
      </w:r>
      <w:r w:rsidR="001B0D06">
        <w:rPr>
          <w:color w:val="000000"/>
          <w:lang w:val="hr-HR"/>
        </w:rPr>
        <w:t>5,6</w:t>
      </w:r>
      <w:r w:rsidR="00EF6C06" w:rsidRPr="003336FE">
        <w:rPr>
          <w:color w:val="000000"/>
          <w:lang w:val="hr-HR"/>
        </w:rPr>
        <w:t xml:space="preserve"> </w:t>
      </w:r>
      <w:r w:rsidR="00990204" w:rsidRPr="003336FE">
        <w:rPr>
          <w:color w:val="000000"/>
          <w:lang w:val="hr-HR"/>
        </w:rPr>
        <w:t>%. Č</w:t>
      </w:r>
      <w:r w:rsidR="00141F82" w:rsidRPr="003336FE">
        <w:rPr>
          <w:color w:val="000000"/>
          <w:lang w:val="hr-HR"/>
        </w:rPr>
        <w:t xml:space="preserve">ine je imovina Općine </w:t>
      </w:r>
      <w:r w:rsidR="001B0D06">
        <w:rPr>
          <w:color w:val="000000"/>
          <w:lang w:val="hr-HR"/>
        </w:rPr>
        <w:t>66.657.361</w:t>
      </w:r>
      <w:r w:rsidR="00141F82" w:rsidRPr="003336FE">
        <w:rPr>
          <w:color w:val="000000"/>
          <w:lang w:val="hr-HR"/>
        </w:rPr>
        <w:t xml:space="preserve"> kn, dječjeg vrtića </w:t>
      </w:r>
      <w:r w:rsidR="00DF42CA" w:rsidRPr="003336FE">
        <w:rPr>
          <w:color w:val="000000"/>
          <w:lang w:val="hr-HR"/>
        </w:rPr>
        <w:t>„</w:t>
      </w:r>
      <w:r w:rsidR="00141F82" w:rsidRPr="003336FE">
        <w:rPr>
          <w:color w:val="000000"/>
          <w:lang w:val="hr-HR"/>
        </w:rPr>
        <w:t>Medo</w:t>
      </w:r>
      <w:r w:rsidR="00DF42CA" w:rsidRPr="003336FE">
        <w:rPr>
          <w:color w:val="000000"/>
          <w:lang w:val="hr-HR"/>
        </w:rPr>
        <w:t>“</w:t>
      </w:r>
      <w:r w:rsidR="00141F82" w:rsidRPr="003336FE">
        <w:rPr>
          <w:color w:val="000000"/>
          <w:lang w:val="hr-HR"/>
        </w:rPr>
        <w:t xml:space="preserve"> </w:t>
      </w:r>
      <w:r w:rsidR="001B0D06">
        <w:rPr>
          <w:color w:val="000000"/>
          <w:lang w:val="hr-HR"/>
        </w:rPr>
        <w:t>26.839</w:t>
      </w:r>
      <w:r w:rsidR="00141F82" w:rsidRPr="003336FE">
        <w:rPr>
          <w:color w:val="000000"/>
          <w:lang w:val="hr-HR"/>
        </w:rPr>
        <w:t xml:space="preserve"> </w:t>
      </w:r>
      <w:r w:rsidRPr="003336FE">
        <w:rPr>
          <w:color w:val="000000"/>
          <w:lang w:val="hr-HR"/>
        </w:rPr>
        <w:t>k</w:t>
      </w:r>
      <w:r w:rsidR="00141F82" w:rsidRPr="003336FE">
        <w:rPr>
          <w:color w:val="000000"/>
          <w:lang w:val="hr-HR"/>
        </w:rPr>
        <w:t xml:space="preserve">n, Centra za pomoć u kući </w:t>
      </w:r>
      <w:r w:rsidR="001B0D06">
        <w:rPr>
          <w:color w:val="000000"/>
          <w:lang w:val="hr-HR"/>
        </w:rPr>
        <w:t>38.941</w:t>
      </w:r>
      <w:r w:rsidRPr="003336FE">
        <w:rPr>
          <w:color w:val="000000"/>
          <w:lang w:val="hr-HR"/>
        </w:rPr>
        <w:t xml:space="preserve"> kn i Vijeća</w:t>
      </w:r>
      <w:r w:rsidR="00DF42CA" w:rsidRPr="003336FE">
        <w:rPr>
          <w:color w:val="000000"/>
          <w:lang w:val="hr-HR"/>
        </w:rPr>
        <w:t xml:space="preserve"> srpske nacionalne manjine</w:t>
      </w:r>
      <w:r w:rsidRPr="003336FE">
        <w:rPr>
          <w:color w:val="000000"/>
          <w:lang w:val="hr-HR"/>
        </w:rPr>
        <w:t xml:space="preserve"> </w:t>
      </w:r>
      <w:r w:rsidR="001B0D06">
        <w:rPr>
          <w:color w:val="000000"/>
          <w:lang w:val="hr-HR"/>
        </w:rPr>
        <w:t>57.222</w:t>
      </w:r>
      <w:r w:rsidR="000729E2" w:rsidRPr="003336FE">
        <w:rPr>
          <w:color w:val="000000"/>
          <w:lang w:val="hr-HR"/>
        </w:rPr>
        <w:t xml:space="preserve"> kn.</w:t>
      </w:r>
      <w:r w:rsidR="00EF6C06" w:rsidRPr="003336FE">
        <w:rPr>
          <w:color w:val="000000"/>
        </w:rPr>
        <w:t xml:space="preserve"> </w:t>
      </w:r>
    </w:p>
    <w:p w:rsidR="00EF6C06" w:rsidRPr="003336FE" w:rsidRDefault="00EF6C06" w:rsidP="00EF6C06">
      <w:pPr>
        <w:ind w:left="360"/>
        <w:jc w:val="both"/>
        <w:rPr>
          <w:color w:val="000000"/>
          <w:lang w:val="hr-HR"/>
        </w:rPr>
      </w:pPr>
    </w:p>
    <w:p w:rsidR="00622EA5" w:rsidRPr="003336FE" w:rsidRDefault="00622EA5" w:rsidP="00B27E24">
      <w:pPr>
        <w:numPr>
          <w:ilvl w:val="0"/>
          <w:numId w:val="1"/>
        </w:numPr>
        <w:jc w:val="both"/>
        <w:rPr>
          <w:color w:val="000000"/>
          <w:lang w:val="hr-HR"/>
        </w:rPr>
      </w:pPr>
      <w:r w:rsidRPr="003336FE">
        <w:rPr>
          <w:color w:val="000000"/>
          <w:lang w:val="hr-HR"/>
        </w:rPr>
        <w:t>AOP</w:t>
      </w:r>
      <w:r w:rsidR="00083E71">
        <w:rPr>
          <w:color w:val="000000"/>
          <w:lang w:val="hr-HR"/>
        </w:rPr>
        <w:t>/</w:t>
      </w:r>
      <w:r w:rsidRPr="003336FE">
        <w:rPr>
          <w:color w:val="000000"/>
          <w:lang w:val="hr-HR"/>
        </w:rPr>
        <w:t>192</w:t>
      </w:r>
      <w:r w:rsidR="00990204" w:rsidRPr="003336FE">
        <w:rPr>
          <w:color w:val="000000"/>
          <w:lang w:val="hr-HR"/>
        </w:rPr>
        <w:t xml:space="preserve"> Evidentirane o</w:t>
      </w:r>
      <w:r w:rsidRPr="003336FE">
        <w:rPr>
          <w:color w:val="000000"/>
          <w:lang w:val="hr-HR"/>
        </w:rPr>
        <w:t>bveze za kredite i zajmove  odnose na dugoročna zaduženja Proračuna</w:t>
      </w:r>
      <w:r w:rsidR="00B27E24" w:rsidRPr="003336FE">
        <w:rPr>
          <w:color w:val="000000"/>
          <w:lang w:val="hr-HR"/>
        </w:rPr>
        <w:t xml:space="preserve"> (detaljnije razrađeno u bilješkama</w:t>
      </w:r>
      <w:r w:rsidR="004D4474" w:rsidRPr="003336FE">
        <w:rPr>
          <w:color w:val="000000"/>
          <w:lang w:val="hr-HR"/>
        </w:rPr>
        <w:t xml:space="preserve"> uz bilancu razine 22)</w:t>
      </w:r>
      <w:r w:rsidR="00990204" w:rsidRPr="003336FE">
        <w:rPr>
          <w:color w:val="000000"/>
          <w:lang w:val="hr-HR"/>
        </w:rPr>
        <w:t>.</w:t>
      </w:r>
    </w:p>
    <w:p w:rsidR="00622EA5" w:rsidRPr="003336FE" w:rsidRDefault="00622EA5" w:rsidP="000C52DF">
      <w:pPr>
        <w:ind w:left="360"/>
        <w:jc w:val="both"/>
        <w:rPr>
          <w:color w:val="000000"/>
          <w:lang w:val="hr-HR"/>
        </w:rPr>
      </w:pPr>
    </w:p>
    <w:p w:rsidR="00622EA5" w:rsidRPr="003336FE" w:rsidRDefault="00622EA5" w:rsidP="00B27E24">
      <w:pPr>
        <w:numPr>
          <w:ilvl w:val="0"/>
          <w:numId w:val="1"/>
        </w:numPr>
        <w:jc w:val="both"/>
        <w:rPr>
          <w:color w:val="000000"/>
          <w:lang w:val="hr-HR"/>
        </w:rPr>
      </w:pPr>
      <w:r w:rsidRPr="003336FE">
        <w:rPr>
          <w:color w:val="000000"/>
          <w:lang w:val="hr-HR"/>
        </w:rPr>
        <w:t>AOP 232/236 Višak/</w:t>
      </w:r>
      <w:r w:rsidR="00B27E24" w:rsidRPr="003336FE">
        <w:rPr>
          <w:color w:val="000000"/>
          <w:lang w:val="hr-HR"/>
        </w:rPr>
        <w:t>manjak priho</w:t>
      </w:r>
      <w:r w:rsidR="001E2810" w:rsidRPr="003336FE">
        <w:rPr>
          <w:color w:val="000000"/>
          <w:lang w:val="hr-HR"/>
        </w:rPr>
        <w:t xml:space="preserve">da – veza bilješka </w:t>
      </w:r>
      <w:r w:rsidR="00612B34" w:rsidRPr="003336FE">
        <w:rPr>
          <w:color w:val="000000"/>
          <w:lang w:val="hr-HR"/>
        </w:rPr>
        <w:t>1</w:t>
      </w:r>
      <w:r w:rsidR="001457DB">
        <w:rPr>
          <w:color w:val="000000"/>
          <w:lang w:val="hr-HR"/>
        </w:rPr>
        <w:t>2</w:t>
      </w:r>
      <w:r w:rsidRPr="003336FE">
        <w:rPr>
          <w:color w:val="000000"/>
          <w:lang w:val="hr-HR"/>
        </w:rPr>
        <w:t>.</w:t>
      </w:r>
    </w:p>
    <w:p w:rsidR="00BE0140" w:rsidRPr="003336FE" w:rsidRDefault="00BE0140" w:rsidP="00BE0140">
      <w:pPr>
        <w:pStyle w:val="Odlomakpopisa"/>
        <w:rPr>
          <w:color w:val="000000"/>
          <w:lang w:val="hr-HR"/>
        </w:rPr>
      </w:pPr>
    </w:p>
    <w:p w:rsidR="00BE0140" w:rsidRPr="003336FE" w:rsidRDefault="00BE0140" w:rsidP="00BE0140">
      <w:pPr>
        <w:jc w:val="both"/>
        <w:rPr>
          <w:color w:val="000000"/>
          <w:lang w:val="hr-HR"/>
        </w:rPr>
      </w:pPr>
    </w:p>
    <w:p w:rsidR="00BE0140" w:rsidRDefault="00BE0140" w:rsidP="00BE0140">
      <w:pPr>
        <w:jc w:val="both"/>
        <w:rPr>
          <w:rFonts w:eastAsia="Calibri"/>
          <w:b/>
          <w:i/>
          <w:color w:val="000000"/>
          <w:sz w:val="22"/>
          <w:szCs w:val="22"/>
          <w:u w:val="single"/>
          <w:lang w:val="hr-HR" w:eastAsia="en-US"/>
        </w:rPr>
      </w:pPr>
      <w:r w:rsidRPr="001D6655">
        <w:rPr>
          <w:rFonts w:eastAsia="Calibri"/>
          <w:b/>
          <w:i/>
          <w:color w:val="000000"/>
          <w:sz w:val="22"/>
          <w:szCs w:val="22"/>
          <w:u w:val="single"/>
          <w:lang w:val="hr-HR" w:eastAsia="en-US"/>
        </w:rPr>
        <w:t>OBVEZNE BILJEŠKE UZ BILANCU</w:t>
      </w:r>
    </w:p>
    <w:p w:rsidR="001B0D06" w:rsidRDefault="001B0D06" w:rsidP="00BE0140">
      <w:pPr>
        <w:jc w:val="both"/>
        <w:rPr>
          <w:rFonts w:eastAsia="Calibri"/>
          <w:b/>
          <w:i/>
          <w:color w:val="000000"/>
          <w:sz w:val="22"/>
          <w:szCs w:val="22"/>
          <w:u w:val="single"/>
          <w:lang w:val="hr-HR" w:eastAsia="en-US"/>
        </w:rPr>
      </w:pPr>
    </w:p>
    <w:p w:rsidR="001B0D06" w:rsidRPr="001B0D06" w:rsidRDefault="001B0D06" w:rsidP="00DC463B">
      <w:pPr>
        <w:numPr>
          <w:ilvl w:val="0"/>
          <w:numId w:val="1"/>
        </w:numPr>
        <w:jc w:val="both"/>
        <w:rPr>
          <w:bCs/>
          <w:iCs/>
          <w:color w:val="000000"/>
        </w:rPr>
      </w:pPr>
      <w:r w:rsidRPr="001B0D06">
        <w:rPr>
          <w:bCs/>
          <w:iCs/>
          <w:color w:val="000000"/>
        </w:rPr>
        <w:t>Na izvanbilančnim zapisima evidenti</w:t>
      </w:r>
      <w:r>
        <w:rPr>
          <w:bCs/>
          <w:iCs/>
          <w:color w:val="000000"/>
        </w:rPr>
        <w:t>ran je ukupan iznos od 4.619.308</w:t>
      </w:r>
      <w:r w:rsidRPr="001B0D06">
        <w:rPr>
          <w:bCs/>
          <w:iCs/>
          <w:color w:val="000000"/>
        </w:rPr>
        <w:t xml:space="preserve"> kn. Odnosi se na:</w:t>
      </w:r>
    </w:p>
    <w:p w:rsidR="001B0D06" w:rsidRPr="001B0D06" w:rsidRDefault="001B0D06" w:rsidP="001B0D06">
      <w:pPr>
        <w:jc w:val="both"/>
        <w:rPr>
          <w:bCs/>
          <w:iCs/>
          <w:color w:val="000000"/>
        </w:rPr>
      </w:pPr>
    </w:p>
    <w:p w:rsidR="001B0D06" w:rsidRPr="001B0D06" w:rsidRDefault="001B0D06" w:rsidP="001B0D06">
      <w:pPr>
        <w:pStyle w:val="Odlomakpopisa"/>
        <w:numPr>
          <w:ilvl w:val="0"/>
          <w:numId w:val="23"/>
        </w:numPr>
        <w:contextualSpacing/>
        <w:jc w:val="both"/>
        <w:rPr>
          <w:bCs/>
          <w:iCs/>
          <w:color w:val="000000"/>
        </w:rPr>
      </w:pPr>
      <w:r w:rsidRPr="001B0D06">
        <w:rPr>
          <w:bCs/>
          <w:iCs/>
          <w:color w:val="000000"/>
        </w:rPr>
        <w:t>Evidentirana tuđa imovina na korištenju u ukupnom iznosu od</w:t>
      </w:r>
      <w:r>
        <w:rPr>
          <w:bCs/>
          <w:iCs/>
          <w:color w:val="000000"/>
        </w:rPr>
        <w:t xml:space="preserve"> </w:t>
      </w:r>
      <w:r w:rsidR="00F66653">
        <w:rPr>
          <w:bCs/>
          <w:iCs/>
          <w:color w:val="000000"/>
        </w:rPr>
        <w:t>700.873</w:t>
      </w:r>
      <w:r>
        <w:rPr>
          <w:bCs/>
          <w:iCs/>
          <w:color w:val="000000"/>
        </w:rPr>
        <w:t>, i to:</w:t>
      </w:r>
      <w:r w:rsidRPr="001B0D06">
        <w:rPr>
          <w:bCs/>
          <w:iCs/>
          <w:color w:val="000000"/>
        </w:rPr>
        <w:t xml:space="preserve"> 460.336 kn</w:t>
      </w:r>
      <w:r>
        <w:rPr>
          <w:bCs/>
          <w:iCs/>
          <w:color w:val="000000"/>
        </w:rPr>
        <w:t xml:space="preserve"> kod Općine</w:t>
      </w:r>
      <w:r w:rsidR="0084683B">
        <w:rPr>
          <w:bCs/>
          <w:iCs/>
          <w:color w:val="000000"/>
        </w:rPr>
        <w:t xml:space="preserve"> i </w:t>
      </w:r>
      <w:r w:rsidR="00F66653">
        <w:rPr>
          <w:bCs/>
          <w:iCs/>
          <w:color w:val="000000"/>
        </w:rPr>
        <w:t>240.537</w:t>
      </w:r>
      <w:r>
        <w:rPr>
          <w:bCs/>
          <w:iCs/>
          <w:color w:val="000000"/>
        </w:rPr>
        <w:t xml:space="preserve"> kod </w:t>
      </w:r>
      <w:r w:rsidR="0084683B">
        <w:rPr>
          <w:bCs/>
          <w:iCs/>
          <w:color w:val="000000"/>
        </w:rPr>
        <w:t>proračunskih korisnika,</w:t>
      </w:r>
    </w:p>
    <w:p w:rsidR="001B0D06" w:rsidRPr="001B0D06" w:rsidRDefault="001B0D06" w:rsidP="001B0D06">
      <w:pPr>
        <w:pStyle w:val="Odlomakpopisa"/>
        <w:numPr>
          <w:ilvl w:val="0"/>
          <w:numId w:val="23"/>
        </w:numPr>
        <w:contextualSpacing/>
        <w:jc w:val="both"/>
        <w:rPr>
          <w:bCs/>
          <w:iCs/>
          <w:color w:val="000000"/>
        </w:rPr>
      </w:pPr>
      <w:r w:rsidRPr="001B0D06">
        <w:rPr>
          <w:bCs/>
          <w:iCs/>
          <w:color w:val="000000"/>
        </w:rPr>
        <w:t>Instrumenti osiguranja plaćanja 3.899.217 kn,</w:t>
      </w:r>
    </w:p>
    <w:p w:rsidR="001B0D06" w:rsidRPr="001B0D06" w:rsidRDefault="001B0D06" w:rsidP="001B0D06">
      <w:pPr>
        <w:pStyle w:val="Odlomakpopisa"/>
        <w:numPr>
          <w:ilvl w:val="0"/>
          <w:numId w:val="23"/>
        </w:numPr>
        <w:contextualSpacing/>
        <w:jc w:val="both"/>
        <w:rPr>
          <w:bCs/>
          <w:iCs/>
          <w:color w:val="000000"/>
        </w:rPr>
      </w:pPr>
      <w:r w:rsidRPr="001B0D06">
        <w:rPr>
          <w:bCs/>
          <w:iCs/>
          <w:color w:val="000000"/>
        </w:rPr>
        <w:t>Evidentirani sudski sporovi 19.218 kn</w:t>
      </w:r>
    </w:p>
    <w:p w:rsidR="00BE0140" w:rsidRPr="00C9109A" w:rsidRDefault="00BE0140" w:rsidP="00BE0140">
      <w:pPr>
        <w:jc w:val="both"/>
        <w:rPr>
          <w:b/>
          <w:i/>
          <w:color w:val="000000"/>
        </w:rPr>
      </w:pPr>
    </w:p>
    <w:p w:rsidR="004D4474" w:rsidRPr="007D2DCC" w:rsidRDefault="004D4474" w:rsidP="00783271">
      <w:pPr>
        <w:pStyle w:val="Odlomakpopisa"/>
        <w:ind w:left="0"/>
        <w:contextualSpacing/>
        <w:jc w:val="both"/>
        <w:rPr>
          <w:color w:val="000000"/>
        </w:rPr>
      </w:pPr>
    </w:p>
    <w:p w:rsidR="004D4474" w:rsidRDefault="004D4474" w:rsidP="000C52DF">
      <w:pPr>
        <w:jc w:val="both"/>
        <w:rPr>
          <w:rFonts w:eastAsia="Calibri"/>
          <w:b/>
          <w:i/>
          <w:color w:val="000000"/>
          <w:u w:val="single"/>
          <w:lang w:val="hr-HR" w:eastAsia="en-US"/>
        </w:rPr>
      </w:pPr>
      <w:r w:rsidRPr="007D2DCC">
        <w:rPr>
          <w:rFonts w:eastAsia="Calibri"/>
          <w:b/>
          <w:i/>
          <w:color w:val="000000"/>
          <w:u w:val="single"/>
          <w:lang w:val="hr-HR" w:eastAsia="en-US"/>
        </w:rPr>
        <w:t>Bilješke uz obrazac P-VRIO</w:t>
      </w:r>
    </w:p>
    <w:p w:rsidR="0084683B" w:rsidRDefault="0084683B" w:rsidP="000C52DF">
      <w:pPr>
        <w:jc w:val="both"/>
        <w:rPr>
          <w:rFonts w:eastAsia="Calibri"/>
          <w:b/>
          <w:i/>
          <w:color w:val="000000"/>
          <w:u w:val="single"/>
          <w:lang w:val="hr-HR" w:eastAsia="en-US"/>
        </w:rPr>
      </w:pPr>
    </w:p>
    <w:p w:rsidR="0084683B" w:rsidRPr="00BD520B" w:rsidRDefault="00DC463B" w:rsidP="0084683B">
      <w:pPr>
        <w:jc w:val="both"/>
      </w:pPr>
      <w:r>
        <w:t>18</w:t>
      </w:r>
      <w:r w:rsidR="0084683B" w:rsidRPr="00D77157">
        <w:t>. AOP 001 – promjene u vrijednosti i obujmu imovine :</w:t>
      </w:r>
    </w:p>
    <w:p w:rsidR="0084683B" w:rsidRPr="00D77157" w:rsidRDefault="0084683B" w:rsidP="0084683B">
      <w:pPr>
        <w:pStyle w:val="Odlomakpopisa"/>
        <w:jc w:val="both"/>
      </w:pPr>
    </w:p>
    <w:p w:rsidR="0084683B" w:rsidRDefault="0084683B" w:rsidP="0084683B">
      <w:pPr>
        <w:pStyle w:val="Odlomakpopisa"/>
        <w:numPr>
          <w:ilvl w:val="0"/>
          <w:numId w:val="23"/>
        </w:numPr>
        <w:contextualSpacing/>
        <w:jc w:val="both"/>
      </w:pPr>
      <w:r w:rsidRPr="00254405">
        <w:t>Smanjenje</w:t>
      </w:r>
      <w:r>
        <w:t xml:space="preserve"> u iznosu</w:t>
      </w:r>
      <w:r w:rsidRPr="00254405">
        <w:t xml:space="preserve"> od </w:t>
      </w:r>
      <w:r>
        <w:t>435.206</w:t>
      </w:r>
      <w:r w:rsidRPr="00254405">
        <w:t xml:space="preserve"> kn odnosi se na evidentirana oslobođenja/olakšice obveznicima kod plaćanja komunalne naknade i komunalnog doprinosa tijekom 2021.g. u iznosu od </w:t>
      </w:r>
      <w:r>
        <w:t xml:space="preserve">117.384 kn, </w:t>
      </w:r>
      <w:r w:rsidRPr="00254405">
        <w:t>na isknjiženje nenaplativih potr</w:t>
      </w:r>
      <w:r>
        <w:t>aživanja u iznosu od 317.201 kn kod Općine te na isknjiženje</w:t>
      </w:r>
      <w:r w:rsidR="001457DB">
        <w:t xml:space="preserve"> dotrajale</w:t>
      </w:r>
      <w:r>
        <w:t xml:space="preserve"> opreme</w:t>
      </w:r>
      <w:r w:rsidR="001457DB">
        <w:t xml:space="preserve"> s neotpisanom vrijednosti</w:t>
      </w:r>
      <w:r>
        <w:t xml:space="preserve"> kod dječjeg vrtića Medo u iznosu od 621 kn</w:t>
      </w:r>
      <w:r w:rsidR="001457DB">
        <w:t>,</w:t>
      </w:r>
    </w:p>
    <w:p w:rsidR="0084683B" w:rsidRDefault="0084683B" w:rsidP="0084683B">
      <w:pPr>
        <w:pStyle w:val="Odlomakpopisa"/>
        <w:numPr>
          <w:ilvl w:val="0"/>
          <w:numId w:val="23"/>
        </w:numPr>
        <w:contextualSpacing/>
        <w:jc w:val="both"/>
      </w:pPr>
      <w:r>
        <w:t>Povećanje u iznosu od 222.000 kn odnosi se na evidentiranu darovanu imovinu Općini</w:t>
      </w:r>
      <w:r w:rsidR="001457DB">
        <w:t xml:space="preserve"> </w:t>
      </w:r>
      <w:r>
        <w:t>– građevinsko zemljište</w:t>
      </w:r>
      <w:r w:rsidR="00CD31FA">
        <w:t xml:space="preserve"> </w:t>
      </w:r>
    </w:p>
    <w:p w:rsidR="0084683B" w:rsidRDefault="0084683B" w:rsidP="0084683B">
      <w:pPr>
        <w:jc w:val="both"/>
      </w:pPr>
    </w:p>
    <w:p w:rsidR="0084683B" w:rsidRPr="00254405" w:rsidRDefault="00DC463B" w:rsidP="0084683B">
      <w:pPr>
        <w:jc w:val="both"/>
      </w:pPr>
      <w:r>
        <w:t>19</w:t>
      </w:r>
      <w:r w:rsidR="0084683B">
        <w:t>. AOP 034 – promjene u vrijednosti (revalorizacija) i obujmu obveza – smanjenje u iznosu od 3.539 kn odnosi se na usklađenje obveza po kreditu kod HBOR-a prema tečaju EUR-a</w:t>
      </w:r>
      <w:r w:rsidR="00CD31FA">
        <w:t xml:space="preserve"> </w:t>
      </w:r>
      <w:r w:rsidR="00CD31FA" w:rsidRPr="00CD31FA">
        <w:rPr>
          <w:i/>
          <w:iCs/>
        </w:rPr>
        <w:t>(izvještaji razine 22)</w:t>
      </w:r>
      <w:r w:rsidR="0084683B">
        <w:t>.</w:t>
      </w:r>
    </w:p>
    <w:p w:rsidR="0084683B" w:rsidRPr="00F85626" w:rsidRDefault="0084683B" w:rsidP="0084683B">
      <w:pPr>
        <w:jc w:val="both"/>
        <w:rPr>
          <w:color w:val="FF0000"/>
        </w:rPr>
      </w:pPr>
    </w:p>
    <w:p w:rsidR="004F20AE" w:rsidRPr="007D2DCC" w:rsidRDefault="004F20AE" w:rsidP="000C52DF">
      <w:pPr>
        <w:jc w:val="both"/>
        <w:rPr>
          <w:lang w:val="hr-HR"/>
        </w:rPr>
      </w:pPr>
    </w:p>
    <w:p w:rsidR="004F20AE" w:rsidRPr="003336FE" w:rsidRDefault="001C5743" w:rsidP="000C52DF">
      <w:pPr>
        <w:jc w:val="both"/>
        <w:rPr>
          <w:b/>
          <w:i/>
          <w:color w:val="000000"/>
          <w:u w:val="single"/>
          <w:lang w:val="hr-HR"/>
        </w:rPr>
      </w:pPr>
      <w:r w:rsidRPr="003336FE">
        <w:rPr>
          <w:b/>
          <w:i/>
          <w:color w:val="000000"/>
          <w:u w:val="single"/>
          <w:lang w:val="hr-HR"/>
        </w:rPr>
        <w:t>Bilješke uz obrazac OBVEZE</w:t>
      </w:r>
    </w:p>
    <w:p w:rsidR="004F20AE" w:rsidRPr="003336FE" w:rsidRDefault="004F20AE" w:rsidP="000C52DF">
      <w:pPr>
        <w:jc w:val="both"/>
        <w:rPr>
          <w:color w:val="000000"/>
          <w:lang w:val="hr-HR"/>
        </w:rPr>
      </w:pPr>
    </w:p>
    <w:p w:rsidR="004F20AE" w:rsidRPr="003336FE" w:rsidRDefault="009709ED" w:rsidP="00DC463B">
      <w:pPr>
        <w:numPr>
          <w:ilvl w:val="0"/>
          <w:numId w:val="24"/>
        </w:numPr>
        <w:jc w:val="both"/>
        <w:rPr>
          <w:color w:val="000000"/>
          <w:lang w:val="hr-HR"/>
        </w:rPr>
      </w:pPr>
      <w:r w:rsidRPr="003336FE">
        <w:rPr>
          <w:color w:val="000000"/>
          <w:lang w:val="hr-HR"/>
        </w:rPr>
        <w:t>U</w:t>
      </w:r>
      <w:r w:rsidR="001C5743" w:rsidRPr="003336FE">
        <w:rPr>
          <w:color w:val="000000"/>
          <w:lang w:val="hr-HR"/>
        </w:rPr>
        <w:t>kupne konsolidirane obveze</w:t>
      </w:r>
      <w:r w:rsidR="00612B34" w:rsidRPr="003336FE">
        <w:rPr>
          <w:color w:val="000000"/>
          <w:lang w:val="hr-HR"/>
        </w:rPr>
        <w:t xml:space="preserve"> iznose </w:t>
      </w:r>
      <w:r w:rsidR="002B06E2">
        <w:rPr>
          <w:color w:val="000000"/>
          <w:lang w:val="hr-HR"/>
        </w:rPr>
        <w:t>1.568.199</w:t>
      </w:r>
      <w:r w:rsidR="00141F82" w:rsidRPr="003336FE">
        <w:rPr>
          <w:color w:val="000000"/>
          <w:lang w:val="hr-HR"/>
        </w:rPr>
        <w:t xml:space="preserve"> </w:t>
      </w:r>
      <w:r w:rsidRPr="003336FE">
        <w:rPr>
          <w:color w:val="000000"/>
          <w:lang w:val="hr-HR"/>
        </w:rPr>
        <w:t>k</w:t>
      </w:r>
      <w:r w:rsidR="000729E2" w:rsidRPr="003336FE">
        <w:rPr>
          <w:color w:val="000000"/>
          <w:lang w:val="hr-HR"/>
        </w:rPr>
        <w:t>n</w:t>
      </w:r>
      <w:r w:rsidR="008169E8" w:rsidRPr="003336FE">
        <w:rPr>
          <w:color w:val="000000"/>
          <w:lang w:val="hr-HR"/>
        </w:rPr>
        <w:t xml:space="preserve"> i bilježe </w:t>
      </w:r>
      <w:r w:rsidR="00612B34" w:rsidRPr="003336FE">
        <w:rPr>
          <w:color w:val="000000"/>
          <w:lang w:val="hr-HR"/>
        </w:rPr>
        <w:t>smanjenje</w:t>
      </w:r>
      <w:r w:rsidR="008169E8" w:rsidRPr="003336FE">
        <w:rPr>
          <w:color w:val="000000"/>
          <w:lang w:val="hr-HR"/>
        </w:rPr>
        <w:t xml:space="preserve"> u odnosu na stanje obv</w:t>
      </w:r>
      <w:r w:rsidR="00612B34" w:rsidRPr="003336FE">
        <w:rPr>
          <w:color w:val="000000"/>
          <w:lang w:val="hr-HR"/>
        </w:rPr>
        <w:t xml:space="preserve">eza na početku razdoblja za </w:t>
      </w:r>
      <w:r w:rsidR="002B06E2">
        <w:rPr>
          <w:color w:val="000000"/>
          <w:lang w:val="hr-HR"/>
        </w:rPr>
        <w:t>18,26</w:t>
      </w:r>
      <w:r w:rsidR="008169E8" w:rsidRPr="003336FE">
        <w:rPr>
          <w:color w:val="000000"/>
          <w:lang w:val="hr-HR"/>
        </w:rPr>
        <w:t xml:space="preserve">% </w:t>
      </w:r>
      <w:r w:rsidR="00DF42CA" w:rsidRPr="003336FE">
        <w:rPr>
          <w:color w:val="000000"/>
          <w:lang w:val="hr-HR"/>
        </w:rPr>
        <w:t xml:space="preserve">najvećim dijelom </w:t>
      </w:r>
      <w:r w:rsidR="008169E8" w:rsidRPr="003336FE">
        <w:rPr>
          <w:color w:val="000000"/>
          <w:lang w:val="hr-HR"/>
        </w:rPr>
        <w:t xml:space="preserve">zbog </w:t>
      </w:r>
      <w:r w:rsidR="00612B34" w:rsidRPr="003336FE">
        <w:rPr>
          <w:color w:val="000000"/>
          <w:lang w:val="hr-HR"/>
        </w:rPr>
        <w:t>smanjenja</w:t>
      </w:r>
      <w:r w:rsidR="008169E8" w:rsidRPr="003336FE">
        <w:rPr>
          <w:color w:val="000000"/>
          <w:lang w:val="hr-HR"/>
        </w:rPr>
        <w:t xml:space="preserve"> </w:t>
      </w:r>
      <w:r w:rsidR="008169E8" w:rsidRPr="003336FE">
        <w:rPr>
          <w:color w:val="000000"/>
          <w:lang w:val="hr-HR"/>
        </w:rPr>
        <w:lastRenderedPageBreak/>
        <w:t>obveza</w:t>
      </w:r>
      <w:r w:rsidR="00BC7432" w:rsidRPr="003336FE">
        <w:rPr>
          <w:color w:val="000000"/>
          <w:lang w:val="hr-HR"/>
        </w:rPr>
        <w:t xml:space="preserve"> Općine</w:t>
      </w:r>
      <w:r w:rsidR="008169E8" w:rsidRPr="003336FE">
        <w:rPr>
          <w:color w:val="000000"/>
          <w:lang w:val="hr-HR"/>
        </w:rPr>
        <w:t xml:space="preserve"> </w:t>
      </w:r>
      <w:r w:rsidR="00BC7432" w:rsidRPr="003336FE">
        <w:rPr>
          <w:color w:val="000000"/>
          <w:lang w:val="hr-HR"/>
        </w:rPr>
        <w:t xml:space="preserve">za tuzemne kredite i zajmove. </w:t>
      </w:r>
      <w:r w:rsidR="000729E2" w:rsidRPr="003336FE">
        <w:rPr>
          <w:color w:val="000000"/>
          <w:lang w:val="hr-HR"/>
        </w:rPr>
        <w:t>U ukupnim konsolidiranim obvezama obveze pror</w:t>
      </w:r>
      <w:r w:rsidR="00141F82" w:rsidRPr="003336FE">
        <w:rPr>
          <w:color w:val="000000"/>
          <w:lang w:val="hr-HR"/>
        </w:rPr>
        <w:t>ačunskih</w:t>
      </w:r>
      <w:r w:rsidR="00BC7432" w:rsidRPr="003336FE">
        <w:rPr>
          <w:color w:val="000000"/>
          <w:lang w:val="hr-HR"/>
        </w:rPr>
        <w:t xml:space="preserve"> korisnika iznose </w:t>
      </w:r>
      <w:r w:rsidR="002B06E2">
        <w:rPr>
          <w:color w:val="000000"/>
          <w:lang w:val="hr-HR"/>
        </w:rPr>
        <w:t>39.140</w:t>
      </w:r>
      <w:r w:rsidR="00BC7432" w:rsidRPr="003336FE">
        <w:rPr>
          <w:color w:val="000000"/>
          <w:lang w:val="hr-HR"/>
        </w:rPr>
        <w:t xml:space="preserve"> kn odnosno </w:t>
      </w:r>
      <w:r w:rsidR="00BE0140" w:rsidRPr="003336FE">
        <w:rPr>
          <w:color w:val="000000"/>
          <w:lang w:val="hr-HR"/>
        </w:rPr>
        <w:t>2,</w:t>
      </w:r>
      <w:r w:rsidR="002B06E2">
        <w:rPr>
          <w:color w:val="000000"/>
          <w:lang w:val="hr-HR"/>
        </w:rPr>
        <w:t>5</w:t>
      </w:r>
      <w:r w:rsidR="003121D9" w:rsidRPr="003336FE">
        <w:rPr>
          <w:color w:val="000000"/>
          <w:lang w:val="hr-HR"/>
        </w:rPr>
        <w:t xml:space="preserve"> </w:t>
      </w:r>
      <w:r w:rsidR="00BC7432" w:rsidRPr="003336FE">
        <w:rPr>
          <w:color w:val="000000"/>
          <w:lang w:val="hr-HR"/>
        </w:rPr>
        <w:t>%.</w:t>
      </w:r>
    </w:p>
    <w:p w:rsidR="000729E2" w:rsidRPr="003336FE" w:rsidRDefault="000729E2" w:rsidP="000C52DF">
      <w:pPr>
        <w:jc w:val="both"/>
        <w:rPr>
          <w:color w:val="000000"/>
          <w:lang w:val="hr-HR"/>
        </w:rPr>
      </w:pPr>
    </w:p>
    <w:p w:rsidR="004F20AE" w:rsidRPr="003336FE" w:rsidRDefault="00BC7432" w:rsidP="000C52DF">
      <w:pPr>
        <w:jc w:val="both"/>
        <w:rPr>
          <w:b/>
          <w:i/>
          <w:color w:val="000000"/>
          <w:u w:val="single"/>
          <w:lang w:val="hr-HR"/>
        </w:rPr>
      </w:pPr>
      <w:r w:rsidRPr="003336FE">
        <w:rPr>
          <w:b/>
          <w:i/>
          <w:color w:val="000000"/>
          <w:u w:val="single"/>
          <w:lang w:val="hr-HR"/>
        </w:rPr>
        <w:t>Bilješke uz obrazac RAS –</w:t>
      </w:r>
      <w:r w:rsidR="00DF42CA" w:rsidRPr="003336FE">
        <w:rPr>
          <w:b/>
          <w:i/>
          <w:color w:val="000000"/>
          <w:u w:val="single"/>
          <w:lang w:val="hr-HR"/>
        </w:rPr>
        <w:t xml:space="preserve"> f</w:t>
      </w:r>
      <w:r w:rsidRPr="003336FE">
        <w:rPr>
          <w:b/>
          <w:i/>
          <w:color w:val="000000"/>
          <w:u w:val="single"/>
          <w:lang w:val="hr-HR"/>
        </w:rPr>
        <w:t>unkcijski</w:t>
      </w:r>
    </w:p>
    <w:p w:rsidR="00BC7432" w:rsidRPr="003336FE" w:rsidRDefault="00BC7432" w:rsidP="000C52DF">
      <w:pPr>
        <w:jc w:val="both"/>
        <w:rPr>
          <w:b/>
          <w:i/>
          <w:color w:val="000000"/>
          <w:lang w:val="hr-HR"/>
        </w:rPr>
      </w:pPr>
    </w:p>
    <w:p w:rsidR="00BC7432" w:rsidRPr="003336FE" w:rsidRDefault="00C92801" w:rsidP="00DC463B">
      <w:pPr>
        <w:numPr>
          <w:ilvl w:val="0"/>
          <w:numId w:val="24"/>
        </w:numPr>
        <w:jc w:val="both"/>
        <w:rPr>
          <w:i/>
          <w:color w:val="000000"/>
          <w:lang w:val="hr-HR"/>
        </w:rPr>
      </w:pPr>
      <w:r w:rsidRPr="003336FE">
        <w:rPr>
          <w:color w:val="000000"/>
          <w:lang w:val="hr-HR"/>
        </w:rPr>
        <w:t xml:space="preserve">Ukupni rashodi poslovanja i rashodi za nabavu nefinancijske imovine u ukupnom iznosu od </w:t>
      </w:r>
      <w:r w:rsidR="002B06E2">
        <w:rPr>
          <w:color w:val="000000"/>
          <w:lang w:val="hr-HR"/>
        </w:rPr>
        <w:t>13.020.647</w:t>
      </w:r>
      <w:r w:rsidRPr="003336FE">
        <w:rPr>
          <w:color w:val="000000"/>
          <w:lang w:val="hr-HR"/>
        </w:rPr>
        <w:t xml:space="preserve"> kn raspoređeni su prema funkcij</w:t>
      </w:r>
      <w:r w:rsidR="00990204" w:rsidRPr="003336FE">
        <w:rPr>
          <w:color w:val="000000"/>
          <w:lang w:val="hr-HR"/>
        </w:rPr>
        <w:t>skoj klas</w:t>
      </w:r>
      <w:r w:rsidR="00AB1552" w:rsidRPr="003336FE">
        <w:rPr>
          <w:color w:val="000000"/>
          <w:lang w:val="hr-HR"/>
        </w:rPr>
        <w:t>ifikaciji. K</w:t>
      </w:r>
      <w:r w:rsidR="00990204" w:rsidRPr="003336FE">
        <w:rPr>
          <w:color w:val="000000"/>
          <w:lang w:val="hr-HR"/>
        </w:rPr>
        <w:t>onsol</w:t>
      </w:r>
      <w:r w:rsidR="001E2810" w:rsidRPr="003336FE">
        <w:rPr>
          <w:color w:val="000000"/>
          <w:lang w:val="hr-HR"/>
        </w:rPr>
        <w:t>idirani rashodi proračunskih korisnika evidentirani su na AOP</w:t>
      </w:r>
      <w:r w:rsidR="00083E71">
        <w:rPr>
          <w:color w:val="000000"/>
          <w:lang w:val="hr-HR"/>
        </w:rPr>
        <w:t>/</w:t>
      </w:r>
      <w:r w:rsidR="001E2810" w:rsidRPr="003336FE">
        <w:rPr>
          <w:color w:val="000000"/>
          <w:lang w:val="hr-HR"/>
        </w:rPr>
        <w:t>001 – opće javne usluge</w:t>
      </w:r>
      <w:r w:rsidR="00AB1552" w:rsidRPr="003336FE">
        <w:rPr>
          <w:color w:val="000000"/>
          <w:lang w:val="hr-HR"/>
        </w:rPr>
        <w:t xml:space="preserve"> </w:t>
      </w:r>
      <w:r w:rsidR="002B06E2">
        <w:rPr>
          <w:color w:val="000000"/>
          <w:lang w:val="hr-HR"/>
        </w:rPr>
        <w:t>1.517</w:t>
      </w:r>
      <w:r w:rsidR="00AB1552" w:rsidRPr="003336FE">
        <w:rPr>
          <w:color w:val="000000"/>
          <w:lang w:val="hr-HR"/>
        </w:rPr>
        <w:t xml:space="preserve"> kn</w:t>
      </w:r>
      <w:r w:rsidR="001E2810" w:rsidRPr="003336FE">
        <w:rPr>
          <w:color w:val="000000"/>
          <w:lang w:val="hr-HR"/>
        </w:rPr>
        <w:t xml:space="preserve">, </w:t>
      </w:r>
      <w:r w:rsidR="00DF42CA" w:rsidRPr="003336FE">
        <w:rPr>
          <w:color w:val="000000"/>
          <w:lang w:val="hr-HR"/>
        </w:rPr>
        <w:t>AOP</w:t>
      </w:r>
      <w:r w:rsidR="00083E71">
        <w:rPr>
          <w:color w:val="000000"/>
          <w:lang w:val="hr-HR"/>
        </w:rPr>
        <w:t>/</w:t>
      </w:r>
      <w:r w:rsidR="003121D9" w:rsidRPr="003336FE">
        <w:rPr>
          <w:color w:val="000000"/>
          <w:lang w:val="hr-HR"/>
        </w:rPr>
        <w:t xml:space="preserve">110 – </w:t>
      </w:r>
      <w:r w:rsidR="001E2810" w:rsidRPr="003336FE">
        <w:rPr>
          <w:color w:val="000000"/>
          <w:lang w:val="hr-HR"/>
        </w:rPr>
        <w:t>obrazovan</w:t>
      </w:r>
      <w:r w:rsidR="00AB1552" w:rsidRPr="003336FE">
        <w:rPr>
          <w:color w:val="000000"/>
          <w:lang w:val="hr-HR"/>
        </w:rPr>
        <w:t>j</w:t>
      </w:r>
      <w:r w:rsidR="001E2810" w:rsidRPr="003336FE">
        <w:rPr>
          <w:color w:val="000000"/>
          <w:lang w:val="hr-HR"/>
        </w:rPr>
        <w:t>e</w:t>
      </w:r>
      <w:r w:rsidR="00AB1552" w:rsidRPr="003336FE">
        <w:rPr>
          <w:color w:val="000000"/>
          <w:lang w:val="hr-HR"/>
        </w:rPr>
        <w:t xml:space="preserve"> </w:t>
      </w:r>
      <w:r w:rsidR="002B06E2">
        <w:rPr>
          <w:color w:val="000000"/>
          <w:lang w:val="hr-HR"/>
        </w:rPr>
        <w:t>574.413</w:t>
      </w:r>
      <w:r w:rsidR="00AB1552" w:rsidRPr="003336FE">
        <w:rPr>
          <w:color w:val="000000"/>
          <w:lang w:val="hr-HR"/>
        </w:rPr>
        <w:t xml:space="preserve"> kn</w:t>
      </w:r>
      <w:r w:rsidR="001E2810" w:rsidRPr="003336FE">
        <w:rPr>
          <w:color w:val="000000"/>
          <w:lang w:val="hr-HR"/>
        </w:rPr>
        <w:t>, te na AOP</w:t>
      </w:r>
      <w:r w:rsidR="00083E71">
        <w:rPr>
          <w:color w:val="000000"/>
          <w:lang w:val="hr-HR"/>
        </w:rPr>
        <w:t>/</w:t>
      </w:r>
      <w:r w:rsidR="001E2810" w:rsidRPr="003336FE">
        <w:rPr>
          <w:color w:val="000000"/>
          <w:lang w:val="hr-HR"/>
        </w:rPr>
        <w:t>125 – socijalna zaštita</w:t>
      </w:r>
      <w:r w:rsidR="00AB1552" w:rsidRPr="003336FE">
        <w:rPr>
          <w:color w:val="000000"/>
          <w:lang w:val="hr-HR"/>
        </w:rPr>
        <w:t xml:space="preserve"> </w:t>
      </w:r>
      <w:r w:rsidR="002B06E2">
        <w:rPr>
          <w:color w:val="000000"/>
          <w:lang w:val="hr-HR"/>
        </w:rPr>
        <w:t xml:space="preserve">312.743 </w:t>
      </w:r>
      <w:r w:rsidR="00AB1552" w:rsidRPr="003336FE">
        <w:rPr>
          <w:color w:val="000000"/>
          <w:lang w:val="hr-HR"/>
        </w:rPr>
        <w:t>kn</w:t>
      </w:r>
      <w:r w:rsidR="001E2810" w:rsidRPr="003336FE">
        <w:rPr>
          <w:color w:val="000000"/>
          <w:lang w:val="hr-HR"/>
        </w:rPr>
        <w:t>.</w:t>
      </w:r>
    </w:p>
    <w:p w:rsidR="00D97040" w:rsidRDefault="00D97040" w:rsidP="00A13DDA">
      <w:pPr>
        <w:rPr>
          <w:b/>
          <w:i/>
          <w:color w:val="000000"/>
          <w:lang w:val="hr-HR"/>
        </w:rPr>
      </w:pPr>
    </w:p>
    <w:p w:rsidR="00A13DDA" w:rsidRPr="00460D7D" w:rsidRDefault="00A13DDA" w:rsidP="00A13DDA">
      <w:r w:rsidRPr="00460D7D">
        <w:t>KLASA:</w:t>
      </w:r>
      <w:r w:rsidR="00F43A51">
        <w:t xml:space="preserve"> 400-06/20-01/03</w:t>
      </w:r>
    </w:p>
    <w:p w:rsidR="00A13DDA" w:rsidRPr="00460D7D" w:rsidRDefault="00A13DDA" w:rsidP="00A13DDA">
      <w:r w:rsidRPr="00460D7D">
        <w:t>URBROJ:</w:t>
      </w:r>
      <w:r w:rsidR="00F43A51">
        <w:t xml:space="preserve"> 2125-12-02/01-22-135</w:t>
      </w:r>
    </w:p>
    <w:p w:rsidR="00D81DD1" w:rsidRPr="007D2DCC" w:rsidRDefault="00141F82" w:rsidP="000C52DF">
      <w:pPr>
        <w:jc w:val="both"/>
        <w:rPr>
          <w:lang w:val="hr-HR"/>
        </w:rPr>
      </w:pPr>
      <w:r w:rsidRPr="007D2DCC">
        <w:rPr>
          <w:lang w:val="hr-HR"/>
        </w:rPr>
        <w:t xml:space="preserve">U Udbini, </w:t>
      </w:r>
      <w:r w:rsidR="001457DB">
        <w:rPr>
          <w:lang w:val="hr-HR"/>
        </w:rPr>
        <w:t>25.02.2022.</w:t>
      </w:r>
    </w:p>
    <w:p w:rsidR="00A70D5D" w:rsidRPr="007D2DCC" w:rsidRDefault="00A70D5D" w:rsidP="000C52DF">
      <w:pPr>
        <w:jc w:val="both"/>
        <w:rPr>
          <w:lang w:val="hr-HR"/>
        </w:rPr>
      </w:pPr>
    </w:p>
    <w:p w:rsidR="00A70D5D" w:rsidRPr="007D2DCC" w:rsidRDefault="00A70D5D" w:rsidP="000C52DF">
      <w:pPr>
        <w:jc w:val="both"/>
        <w:rPr>
          <w:lang w:val="hr-HR"/>
        </w:rPr>
      </w:pPr>
    </w:p>
    <w:p w:rsidR="00DF42CA" w:rsidRPr="007D2DCC" w:rsidRDefault="00DF42CA" w:rsidP="000C52DF">
      <w:pPr>
        <w:jc w:val="both"/>
        <w:rPr>
          <w:lang w:val="hr-HR"/>
        </w:rPr>
      </w:pPr>
    </w:p>
    <w:p w:rsidR="00A70D5D" w:rsidRPr="007D2DCC" w:rsidRDefault="00A70D5D" w:rsidP="000C52DF">
      <w:pPr>
        <w:jc w:val="both"/>
        <w:rPr>
          <w:lang w:val="hr-HR"/>
        </w:rPr>
      </w:pP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="0062506C">
        <w:rPr>
          <w:lang w:val="hr-HR"/>
        </w:rPr>
        <w:tab/>
      </w:r>
      <w:r w:rsidRPr="007D2DCC">
        <w:rPr>
          <w:lang w:val="hr-HR"/>
        </w:rPr>
        <w:tab/>
      </w:r>
      <w:r w:rsidR="00A13DDA">
        <w:rPr>
          <w:lang w:val="hr-HR"/>
        </w:rPr>
        <w:t>NAČELNIK OPĆINE</w:t>
      </w:r>
    </w:p>
    <w:p w:rsidR="00A70D5D" w:rsidRPr="007D2DCC" w:rsidRDefault="00A70D5D" w:rsidP="000C52DF">
      <w:pPr>
        <w:jc w:val="both"/>
        <w:rPr>
          <w:lang w:val="hr-HR"/>
        </w:rPr>
      </w:pP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="0062506C">
        <w:rPr>
          <w:lang w:val="hr-HR"/>
        </w:rPr>
        <w:tab/>
      </w:r>
      <w:r w:rsidRPr="007D2DCC">
        <w:rPr>
          <w:lang w:val="hr-HR"/>
        </w:rPr>
        <w:tab/>
      </w:r>
      <w:r w:rsidR="005C7C19" w:rsidRPr="007D2DCC">
        <w:rPr>
          <w:lang w:val="hr-HR"/>
        </w:rPr>
        <w:t>Josip Seuček, mag. ing.</w:t>
      </w:r>
    </w:p>
    <w:sectPr w:rsidR="00A70D5D" w:rsidRPr="007D2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9E2"/>
    <w:multiLevelType w:val="hybridMultilevel"/>
    <w:tmpl w:val="73805538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3594B"/>
    <w:multiLevelType w:val="hybridMultilevel"/>
    <w:tmpl w:val="C7D25F2C"/>
    <w:lvl w:ilvl="0" w:tplc="EA289E7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7DD4042"/>
    <w:multiLevelType w:val="hybridMultilevel"/>
    <w:tmpl w:val="E46A36F0"/>
    <w:lvl w:ilvl="0" w:tplc="75B2B3C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F205BD"/>
    <w:multiLevelType w:val="hybridMultilevel"/>
    <w:tmpl w:val="841225E2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670BF"/>
    <w:multiLevelType w:val="hybridMultilevel"/>
    <w:tmpl w:val="3EA0E5D6"/>
    <w:lvl w:ilvl="0" w:tplc="B9FA587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85FCB"/>
    <w:multiLevelType w:val="hybridMultilevel"/>
    <w:tmpl w:val="515493DC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A713D"/>
    <w:multiLevelType w:val="hybridMultilevel"/>
    <w:tmpl w:val="14D465A4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55D70"/>
    <w:multiLevelType w:val="hybridMultilevel"/>
    <w:tmpl w:val="D1B6DA5A"/>
    <w:lvl w:ilvl="0" w:tplc="75B2B3C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70C7F56"/>
    <w:multiLevelType w:val="hybridMultilevel"/>
    <w:tmpl w:val="A3B4AC18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535BD"/>
    <w:multiLevelType w:val="hybridMultilevel"/>
    <w:tmpl w:val="A99652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A59B6"/>
    <w:multiLevelType w:val="hybridMultilevel"/>
    <w:tmpl w:val="C444EE0A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7D01CF"/>
    <w:multiLevelType w:val="hybridMultilevel"/>
    <w:tmpl w:val="A514830E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B356A"/>
    <w:multiLevelType w:val="hybridMultilevel"/>
    <w:tmpl w:val="A230BBA6"/>
    <w:lvl w:ilvl="0" w:tplc="D9B472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008135A"/>
    <w:multiLevelType w:val="hybridMultilevel"/>
    <w:tmpl w:val="37787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366B7"/>
    <w:multiLevelType w:val="hybridMultilevel"/>
    <w:tmpl w:val="7D7A1560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4D14AB"/>
    <w:multiLevelType w:val="hybridMultilevel"/>
    <w:tmpl w:val="423C76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727D5"/>
    <w:multiLevelType w:val="hybridMultilevel"/>
    <w:tmpl w:val="5E569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316FD"/>
    <w:multiLevelType w:val="hybridMultilevel"/>
    <w:tmpl w:val="327041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86B18"/>
    <w:multiLevelType w:val="hybridMultilevel"/>
    <w:tmpl w:val="B0485916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CD6963"/>
    <w:multiLevelType w:val="hybridMultilevel"/>
    <w:tmpl w:val="237A6BC4"/>
    <w:lvl w:ilvl="0" w:tplc="0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553957"/>
    <w:multiLevelType w:val="hybridMultilevel"/>
    <w:tmpl w:val="6966DCD6"/>
    <w:lvl w:ilvl="0" w:tplc="E7FA13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6"/>
  </w:num>
  <w:num w:numId="4">
    <w:abstractNumId w:val="15"/>
  </w:num>
  <w:num w:numId="5">
    <w:abstractNumId w:val="7"/>
  </w:num>
  <w:num w:numId="6">
    <w:abstractNumId w:val="2"/>
  </w:num>
  <w:num w:numId="7">
    <w:abstractNumId w:val="18"/>
  </w:num>
  <w:num w:numId="8">
    <w:abstractNumId w:val="20"/>
  </w:num>
  <w:num w:numId="9">
    <w:abstractNumId w:val="19"/>
  </w:num>
  <w:num w:numId="10">
    <w:abstractNumId w:val="5"/>
  </w:num>
  <w:num w:numId="11">
    <w:abstractNumId w:val="1"/>
  </w:num>
  <w:num w:numId="12">
    <w:abstractNumId w:val="10"/>
  </w:num>
  <w:num w:numId="13">
    <w:abstractNumId w:val="8"/>
  </w:num>
  <w:num w:numId="14">
    <w:abstractNumId w:val="14"/>
  </w:num>
  <w:num w:numId="15">
    <w:abstractNumId w:val="3"/>
  </w:num>
  <w:num w:numId="16">
    <w:abstractNumId w:val="0"/>
  </w:num>
  <w:num w:numId="17">
    <w:abstractNumId w:val="17"/>
  </w:num>
  <w:num w:numId="18">
    <w:abstractNumId w:val="9"/>
  </w:num>
  <w:num w:numId="1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3"/>
  </w:num>
  <w:num w:numId="23">
    <w:abstractNumId w:val="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D1"/>
    <w:rsid w:val="00054958"/>
    <w:rsid w:val="00054D03"/>
    <w:rsid w:val="000729E2"/>
    <w:rsid w:val="0007664D"/>
    <w:rsid w:val="00083E71"/>
    <w:rsid w:val="00086203"/>
    <w:rsid w:val="00093125"/>
    <w:rsid w:val="00094667"/>
    <w:rsid w:val="000A6CCC"/>
    <w:rsid w:val="000B6683"/>
    <w:rsid w:val="000C52DF"/>
    <w:rsid w:val="000D42D1"/>
    <w:rsid w:val="00132063"/>
    <w:rsid w:val="00141F82"/>
    <w:rsid w:val="001457DB"/>
    <w:rsid w:val="00150B0B"/>
    <w:rsid w:val="001851B6"/>
    <w:rsid w:val="00186104"/>
    <w:rsid w:val="001942C8"/>
    <w:rsid w:val="001A391E"/>
    <w:rsid w:val="001B0D06"/>
    <w:rsid w:val="001C5743"/>
    <w:rsid w:val="001D164B"/>
    <w:rsid w:val="001D6655"/>
    <w:rsid w:val="001E2810"/>
    <w:rsid w:val="001F1B44"/>
    <w:rsid w:val="00203BE4"/>
    <w:rsid w:val="0022380E"/>
    <w:rsid w:val="00226563"/>
    <w:rsid w:val="00261F9A"/>
    <w:rsid w:val="00263857"/>
    <w:rsid w:val="002714F2"/>
    <w:rsid w:val="0027702E"/>
    <w:rsid w:val="002B06E2"/>
    <w:rsid w:val="002B6DDB"/>
    <w:rsid w:val="002D65E3"/>
    <w:rsid w:val="002E15A4"/>
    <w:rsid w:val="002E6244"/>
    <w:rsid w:val="00302D02"/>
    <w:rsid w:val="003121D9"/>
    <w:rsid w:val="003130B1"/>
    <w:rsid w:val="00317C41"/>
    <w:rsid w:val="003336FE"/>
    <w:rsid w:val="00345498"/>
    <w:rsid w:val="00366A97"/>
    <w:rsid w:val="00384E4D"/>
    <w:rsid w:val="003A3DE4"/>
    <w:rsid w:val="003C6D64"/>
    <w:rsid w:val="003D1272"/>
    <w:rsid w:val="003E1457"/>
    <w:rsid w:val="00424427"/>
    <w:rsid w:val="00427039"/>
    <w:rsid w:val="00436D2B"/>
    <w:rsid w:val="00457B8D"/>
    <w:rsid w:val="004971B0"/>
    <w:rsid w:val="004A1485"/>
    <w:rsid w:val="004B58FC"/>
    <w:rsid w:val="004C12A6"/>
    <w:rsid w:val="004D0A9F"/>
    <w:rsid w:val="004D4474"/>
    <w:rsid w:val="004E43DC"/>
    <w:rsid w:val="004E718B"/>
    <w:rsid w:val="004F20AE"/>
    <w:rsid w:val="004F211B"/>
    <w:rsid w:val="00517D4A"/>
    <w:rsid w:val="0052067C"/>
    <w:rsid w:val="00523683"/>
    <w:rsid w:val="0052629E"/>
    <w:rsid w:val="00526421"/>
    <w:rsid w:val="00534C51"/>
    <w:rsid w:val="0053695F"/>
    <w:rsid w:val="005426BD"/>
    <w:rsid w:val="0059088D"/>
    <w:rsid w:val="0059216B"/>
    <w:rsid w:val="005974E3"/>
    <w:rsid w:val="005A5E22"/>
    <w:rsid w:val="005A6226"/>
    <w:rsid w:val="005C612F"/>
    <w:rsid w:val="005C7C19"/>
    <w:rsid w:val="005D7679"/>
    <w:rsid w:val="005F5FD0"/>
    <w:rsid w:val="00612B34"/>
    <w:rsid w:val="00613A4D"/>
    <w:rsid w:val="00622EA5"/>
    <w:rsid w:val="0062506C"/>
    <w:rsid w:val="0062738E"/>
    <w:rsid w:val="00631442"/>
    <w:rsid w:val="0067346C"/>
    <w:rsid w:val="00675F0E"/>
    <w:rsid w:val="00687C41"/>
    <w:rsid w:val="006A0032"/>
    <w:rsid w:val="006A1DF4"/>
    <w:rsid w:val="006A609A"/>
    <w:rsid w:val="006C059F"/>
    <w:rsid w:val="006C6902"/>
    <w:rsid w:val="00713D89"/>
    <w:rsid w:val="007210F5"/>
    <w:rsid w:val="00735661"/>
    <w:rsid w:val="00743C95"/>
    <w:rsid w:val="00745380"/>
    <w:rsid w:val="0076452A"/>
    <w:rsid w:val="00770B43"/>
    <w:rsid w:val="00783271"/>
    <w:rsid w:val="007B12AC"/>
    <w:rsid w:val="007D2DCC"/>
    <w:rsid w:val="007E0977"/>
    <w:rsid w:val="008169E8"/>
    <w:rsid w:val="00825A47"/>
    <w:rsid w:val="0084683B"/>
    <w:rsid w:val="00881574"/>
    <w:rsid w:val="008865C2"/>
    <w:rsid w:val="008A0769"/>
    <w:rsid w:val="008B2218"/>
    <w:rsid w:val="008B3314"/>
    <w:rsid w:val="008C5813"/>
    <w:rsid w:val="008C669D"/>
    <w:rsid w:val="008E46CA"/>
    <w:rsid w:val="008F1F67"/>
    <w:rsid w:val="008F7426"/>
    <w:rsid w:val="009117EE"/>
    <w:rsid w:val="00930105"/>
    <w:rsid w:val="00932188"/>
    <w:rsid w:val="0094761E"/>
    <w:rsid w:val="009605EA"/>
    <w:rsid w:val="00966836"/>
    <w:rsid w:val="009709ED"/>
    <w:rsid w:val="00976C54"/>
    <w:rsid w:val="00990204"/>
    <w:rsid w:val="009A07F3"/>
    <w:rsid w:val="009A3240"/>
    <w:rsid w:val="009A7FCB"/>
    <w:rsid w:val="009B6E9E"/>
    <w:rsid w:val="009F46EE"/>
    <w:rsid w:val="00A13DDA"/>
    <w:rsid w:val="00A373BA"/>
    <w:rsid w:val="00A56E74"/>
    <w:rsid w:val="00A612A6"/>
    <w:rsid w:val="00A70D5D"/>
    <w:rsid w:val="00AA66BF"/>
    <w:rsid w:val="00AB1552"/>
    <w:rsid w:val="00AB2085"/>
    <w:rsid w:val="00AC7E96"/>
    <w:rsid w:val="00AD0964"/>
    <w:rsid w:val="00AD484F"/>
    <w:rsid w:val="00B1416F"/>
    <w:rsid w:val="00B26A87"/>
    <w:rsid w:val="00B27E24"/>
    <w:rsid w:val="00B3309A"/>
    <w:rsid w:val="00B35742"/>
    <w:rsid w:val="00B51463"/>
    <w:rsid w:val="00B5273E"/>
    <w:rsid w:val="00B53970"/>
    <w:rsid w:val="00BB5B39"/>
    <w:rsid w:val="00BC2FD2"/>
    <w:rsid w:val="00BC7432"/>
    <w:rsid w:val="00BE0140"/>
    <w:rsid w:val="00BE0687"/>
    <w:rsid w:val="00C021BB"/>
    <w:rsid w:val="00C04615"/>
    <w:rsid w:val="00C65399"/>
    <w:rsid w:val="00C84B96"/>
    <w:rsid w:val="00C84C7F"/>
    <w:rsid w:val="00C9109A"/>
    <w:rsid w:val="00C92801"/>
    <w:rsid w:val="00CC2AEE"/>
    <w:rsid w:val="00CD31FA"/>
    <w:rsid w:val="00CF1A6A"/>
    <w:rsid w:val="00CF2DEC"/>
    <w:rsid w:val="00D03792"/>
    <w:rsid w:val="00D1466C"/>
    <w:rsid w:val="00D15F4E"/>
    <w:rsid w:val="00D4702D"/>
    <w:rsid w:val="00D81DD1"/>
    <w:rsid w:val="00D9268A"/>
    <w:rsid w:val="00D97040"/>
    <w:rsid w:val="00DC463B"/>
    <w:rsid w:val="00DD0767"/>
    <w:rsid w:val="00DD204E"/>
    <w:rsid w:val="00DF1D93"/>
    <w:rsid w:val="00DF42CA"/>
    <w:rsid w:val="00E0115E"/>
    <w:rsid w:val="00E055A9"/>
    <w:rsid w:val="00E31748"/>
    <w:rsid w:val="00E45113"/>
    <w:rsid w:val="00E918EC"/>
    <w:rsid w:val="00EA1563"/>
    <w:rsid w:val="00EC7D77"/>
    <w:rsid w:val="00EE463F"/>
    <w:rsid w:val="00EE6F40"/>
    <w:rsid w:val="00EF6C06"/>
    <w:rsid w:val="00F0682E"/>
    <w:rsid w:val="00F20823"/>
    <w:rsid w:val="00F43A51"/>
    <w:rsid w:val="00F5278F"/>
    <w:rsid w:val="00F66653"/>
    <w:rsid w:val="00F8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BA"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Odlomakpopisa">
    <w:name w:val="List Paragraph"/>
    <w:basedOn w:val="Normal"/>
    <w:uiPriority w:val="34"/>
    <w:qFormat/>
    <w:rsid w:val="009F46EE"/>
    <w:pPr>
      <w:ind w:left="708"/>
    </w:pPr>
  </w:style>
  <w:style w:type="paragraph" w:styleId="Tekstbalonia">
    <w:name w:val="Balloon Text"/>
    <w:basedOn w:val="Normal"/>
    <w:link w:val="TekstbaloniaChar"/>
    <w:rsid w:val="007D2DC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D2DCC"/>
    <w:rPr>
      <w:rFonts w:ascii="Tahoma" w:hAnsi="Tahoma" w:cs="Tahoma"/>
      <w:sz w:val="16"/>
      <w:szCs w:val="16"/>
      <w:lang w:val="hr-BA"/>
    </w:rPr>
  </w:style>
  <w:style w:type="table" w:styleId="Reetkatablice">
    <w:name w:val="Table Grid"/>
    <w:basedOn w:val="Obinatablica"/>
    <w:uiPriority w:val="59"/>
    <w:rsid w:val="001D66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BA"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Odlomakpopisa">
    <w:name w:val="List Paragraph"/>
    <w:basedOn w:val="Normal"/>
    <w:uiPriority w:val="34"/>
    <w:qFormat/>
    <w:rsid w:val="009F46EE"/>
    <w:pPr>
      <w:ind w:left="708"/>
    </w:pPr>
  </w:style>
  <w:style w:type="paragraph" w:styleId="Tekstbalonia">
    <w:name w:val="Balloon Text"/>
    <w:basedOn w:val="Normal"/>
    <w:link w:val="TekstbaloniaChar"/>
    <w:rsid w:val="007D2DC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D2DCC"/>
    <w:rPr>
      <w:rFonts w:ascii="Tahoma" w:hAnsi="Tahoma" w:cs="Tahoma"/>
      <w:sz w:val="16"/>
      <w:szCs w:val="16"/>
      <w:lang w:val="hr-BA"/>
    </w:rPr>
  </w:style>
  <w:style w:type="table" w:styleId="Reetkatablice">
    <w:name w:val="Table Grid"/>
    <w:basedOn w:val="Obinatablica"/>
    <w:uiPriority w:val="59"/>
    <w:rsid w:val="001D66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29EBE-6A5F-4DAA-BED0-927E06AF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BILJEŠKE UZ KONSOLIDIRANE FINANCIJSKE IZVJEŠTAJE ZA 2011</vt:lpstr>
      <vt:lpstr>BILJEŠKE UZ KONSOLIDIRANE FINANCIJSKE IZVJEŠTAJE ZA 2011</vt:lpstr>
    </vt:vector>
  </TitlesOfParts>
  <Company>Općina Udbina</Company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UZ KONSOLIDIRANE FINANCIJSKE IZVJEŠTAJE ZA 2011</dc:title>
  <dc:creator>Korisnik</dc:creator>
  <cp:lastModifiedBy>Korisnik</cp:lastModifiedBy>
  <cp:revision>2</cp:revision>
  <cp:lastPrinted>2022-02-28T06:50:00Z</cp:lastPrinted>
  <dcterms:created xsi:type="dcterms:W3CDTF">2022-02-28T12:26:00Z</dcterms:created>
  <dcterms:modified xsi:type="dcterms:W3CDTF">2022-02-28T12:26:00Z</dcterms:modified>
</cp:coreProperties>
</file>